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6E5" w:rsidRDefault="00182EF1" w:rsidP="006D061A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</w:rPr>
      </w:pPr>
      <w:r w:rsidRPr="006D061A">
        <w:rPr>
          <w:rFonts w:eastAsiaTheme="minorHAnsi"/>
          <w:b/>
          <w:sz w:val="28"/>
          <w:szCs w:val="28"/>
        </w:rPr>
        <w:t xml:space="preserve">Объявление </w:t>
      </w:r>
      <w:r w:rsidR="006D20A2" w:rsidRPr="006D061A">
        <w:rPr>
          <w:rFonts w:eastAsiaTheme="minorHAnsi"/>
          <w:b/>
          <w:sz w:val="28"/>
          <w:szCs w:val="28"/>
        </w:rPr>
        <w:t xml:space="preserve">о </w:t>
      </w:r>
      <w:r w:rsidR="00752425" w:rsidRPr="006D061A">
        <w:rPr>
          <w:rFonts w:eastAsiaTheme="minorHAnsi"/>
          <w:b/>
          <w:sz w:val="28"/>
          <w:szCs w:val="28"/>
        </w:rPr>
        <w:t>проведении</w:t>
      </w:r>
      <w:r w:rsidR="006D20A2" w:rsidRPr="006D061A">
        <w:rPr>
          <w:rFonts w:eastAsiaTheme="minorHAnsi"/>
          <w:b/>
          <w:sz w:val="28"/>
          <w:szCs w:val="28"/>
        </w:rPr>
        <w:t xml:space="preserve"> </w:t>
      </w:r>
      <w:r w:rsidR="00A83762">
        <w:rPr>
          <w:rFonts w:eastAsiaTheme="minorHAnsi"/>
          <w:b/>
          <w:sz w:val="28"/>
          <w:szCs w:val="28"/>
        </w:rPr>
        <w:t xml:space="preserve">отделом по ЖКХ, транспорту, связи и капитальному строительству управления </w:t>
      </w:r>
      <w:r w:rsidR="00F516E5">
        <w:rPr>
          <w:rFonts w:eastAsiaTheme="minorHAnsi"/>
          <w:b/>
          <w:sz w:val="28"/>
          <w:szCs w:val="28"/>
        </w:rPr>
        <w:t xml:space="preserve">                          </w:t>
      </w:r>
      <w:r w:rsidR="00A83762">
        <w:rPr>
          <w:rFonts w:eastAsiaTheme="minorHAnsi"/>
          <w:b/>
          <w:sz w:val="28"/>
          <w:szCs w:val="28"/>
        </w:rPr>
        <w:t>по ЖКХ, строительству, архитектуре администрации муниципального образования Тбилисский район</w:t>
      </w:r>
      <w:r w:rsidR="004E3B95" w:rsidRPr="006D061A">
        <w:rPr>
          <w:rFonts w:eastAsiaTheme="minorHAnsi"/>
          <w:b/>
          <w:sz w:val="28"/>
          <w:szCs w:val="28"/>
        </w:rPr>
        <w:t xml:space="preserve"> </w:t>
      </w:r>
      <w:r w:rsidR="00752425" w:rsidRPr="006D061A">
        <w:rPr>
          <w:rFonts w:eastAsiaTheme="minorHAnsi"/>
          <w:b/>
          <w:sz w:val="28"/>
          <w:szCs w:val="28"/>
        </w:rPr>
        <w:t>отбора</w:t>
      </w:r>
      <w:r w:rsidR="00F516E5">
        <w:rPr>
          <w:rFonts w:eastAsiaTheme="minorHAnsi"/>
          <w:b/>
          <w:sz w:val="28"/>
          <w:szCs w:val="28"/>
        </w:rPr>
        <w:t xml:space="preserve">, </w:t>
      </w:r>
    </w:p>
    <w:p w:rsidR="00F516E5" w:rsidRDefault="006C7514" w:rsidP="006D061A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</w:rPr>
      </w:pPr>
      <w:r w:rsidRPr="006D061A">
        <w:rPr>
          <w:rFonts w:eastAsiaTheme="minorHAnsi"/>
          <w:b/>
          <w:sz w:val="28"/>
          <w:szCs w:val="28"/>
        </w:rPr>
        <w:t xml:space="preserve"> </w:t>
      </w:r>
      <w:proofErr w:type="gramStart"/>
      <w:r w:rsidR="005256CB">
        <w:rPr>
          <w:rFonts w:eastAsiaTheme="minorHAnsi"/>
          <w:b/>
          <w:sz w:val="28"/>
          <w:szCs w:val="28"/>
        </w:rPr>
        <w:t xml:space="preserve">муниципальным унитарным предприятиям, учредителем которых является Администрация муниципального образования Тбилисский район </w:t>
      </w:r>
      <w:r w:rsidR="004E3B95" w:rsidRPr="00467970">
        <w:rPr>
          <w:rFonts w:eastAsiaTheme="minorHAnsi"/>
          <w:b/>
          <w:sz w:val="28"/>
          <w:szCs w:val="28"/>
        </w:rPr>
        <w:t xml:space="preserve"> в целях </w:t>
      </w:r>
      <w:r w:rsidR="005256CB">
        <w:rPr>
          <w:rFonts w:eastAsiaTheme="minorHAnsi"/>
          <w:b/>
          <w:sz w:val="28"/>
          <w:szCs w:val="28"/>
        </w:rPr>
        <w:t>возмещения недополученных доходов и (или) финансового обеспечения (возмещения) затрат в связи с производством (реализацией) товаров, выполнения работ, оказанием услуг</w:t>
      </w:r>
      <w:r w:rsidR="004E3B95" w:rsidRPr="00467970">
        <w:rPr>
          <w:rFonts w:eastAsiaTheme="minorHAnsi"/>
          <w:b/>
          <w:sz w:val="28"/>
          <w:szCs w:val="28"/>
        </w:rPr>
        <w:t xml:space="preserve">, </w:t>
      </w:r>
      <w:r w:rsidR="006D061A" w:rsidRPr="006D061A">
        <w:rPr>
          <w:rFonts w:eastAsiaTheme="minorHAnsi"/>
          <w:b/>
          <w:sz w:val="28"/>
          <w:szCs w:val="28"/>
        </w:rPr>
        <w:t xml:space="preserve">претендующих на получение субсидии из </w:t>
      </w:r>
      <w:r w:rsidR="00105A37">
        <w:rPr>
          <w:rFonts w:eastAsiaTheme="minorHAnsi"/>
          <w:b/>
          <w:sz w:val="28"/>
          <w:szCs w:val="28"/>
        </w:rPr>
        <w:t xml:space="preserve">районного </w:t>
      </w:r>
      <w:r w:rsidR="006D061A" w:rsidRPr="006D061A">
        <w:rPr>
          <w:rFonts w:eastAsiaTheme="minorHAnsi"/>
          <w:b/>
          <w:sz w:val="28"/>
          <w:szCs w:val="28"/>
        </w:rPr>
        <w:t xml:space="preserve">бюджета </w:t>
      </w:r>
      <w:r w:rsidR="00105A37">
        <w:rPr>
          <w:rFonts w:eastAsiaTheme="minorHAnsi"/>
          <w:b/>
          <w:sz w:val="28"/>
          <w:szCs w:val="28"/>
        </w:rPr>
        <w:t>Тбилисского района</w:t>
      </w:r>
      <w:r w:rsidR="006D061A" w:rsidRPr="00467970">
        <w:rPr>
          <w:rFonts w:eastAsiaTheme="minorHAnsi"/>
          <w:b/>
          <w:sz w:val="28"/>
          <w:szCs w:val="28"/>
        </w:rPr>
        <w:t xml:space="preserve"> </w:t>
      </w:r>
      <w:r w:rsidR="004E3B95" w:rsidRPr="000870B5">
        <w:rPr>
          <w:rFonts w:eastAsiaTheme="minorHAnsi"/>
          <w:b/>
          <w:sz w:val="28"/>
          <w:szCs w:val="28"/>
        </w:rPr>
        <w:t xml:space="preserve">в соответствии </w:t>
      </w:r>
      <w:r w:rsidR="00F516E5">
        <w:rPr>
          <w:rFonts w:eastAsiaTheme="minorHAnsi"/>
          <w:b/>
          <w:sz w:val="28"/>
          <w:szCs w:val="28"/>
        </w:rPr>
        <w:t xml:space="preserve">с </w:t>
      </w:r>
      <w:r w:rsidR="000870B5">
        <w:rPr>
          <w:rFonts w:eastAsiaTheme="minorHAnsi"/>
          <w:b/>
          <w:sz w:val="28"/>
          <w:szCs w:val="28"/>
        </w:rPr>
        <w:t xml:space="preserve">постановлением Администрации муниципального образования </w:t>
      </w:r>
      <w:r w:rsidR="00A1356B">
        <w:rPr>
          <w:rFonts w:eastAsiaTheme="minorHAnsi"/>
          <w:b/>
          <w:sz w:val="28"/>
          <w:szCs w:val="28"/>
        </w:rPr>
        <w:t xml:space="preserve">Тбилисский район </w:t>
      </w:r>
      <w:r w:rsidR="00F516E5">
        <w:rPr>
          <w:rFonts w:eastAsiaTheme="minorHAnsi"/>
          <w:b/>
          <w:sz w:val="28"/>
          <w:szCs w:val="28"/>
        </w:rPr>
        <w:t>от 11</w:t>
      </w:r>
      <w:r w:rsidR="00A1356B">
        <w:rPr>
          <w:rFonts w:eastAsiaTheme="minorHAnsi"/>
          <w:b/>
          <w:sz w:val="28"/>
          <w:szCs w:val="28"/>
        </w:rPr>
        <w:t xml:space="preserve"> </w:t>
      </w:r>
      <w:r w:rsidR="00F516E5">
        <w:rPr>
          <w:rFonts w:eastAsiaTheme="minorHAnsi"/>
          <w:b/>
          <w:sz w:val="28"/>
          <w:szCs w:val="28"/>
        </w:rPr>
        <w:t xml:space="preserve">мая </w:t>
      </w:r>
      <w:r w:rsidR="000870B5">
        <w:rPr>
          <w:rFonts w:eastAsiaTheme="minorHAnsi"/>
          <w:b/>
          <w:sz w:val="28"/>
          <w:szCs w:val="28"/>
        </w:rPr>
        <w:t>2022 г.</w:t>
      </w:r>
      <w:r w:rsidR="00F516E5">
        <w:rPr>
          <w:rFonts w:eastAsiaTheme="minorHAnsi"/>
          <w:b/>
          <w:sz w:val="28"/>
          <w:szCs w:val="28"/>
        </w:rPr>
        <w:t xml:space="preserve"> № 448</w:t>
      </w:r>
      <w:r w:rsidR="00836819">
        <w:rPr>
          <w:rFonts w:eastAsiaTheme="minorHAnsi"/>
          <w:b/>
          <w:sz w:val="28"/>
          <w:szCs w:val="28"/>
        </w:rPr>
        <w:t xml:space="preserve"> </w:t>
      </w:r>
      <w:r w:rsidR="00F516E5">
        <w:rPr>
          <w:rFonts w:eastAsiaTheme="minorHAnsi"/>
          <w:b/>
          <w:sz w:val="28"/>
          <w:szCs w:val="28"/>
        </w:rPr>
        <w:t>«О внесении изменений в</w:t>
      </w:r>
      <w:proofErr w:type="gramEnd"/>
      <w:r w:rsidR="00F516E5">
        <w:rPr>
          <w:rFonts w:eastAsiaTheme="minorHAnsi"/>
          <w:b/>
          <w:sz w:val="28"/>
          <w:szCs w:val="28"/>
        </w:rPr>
        <w:t xml:space="preserve"> постановление администрации муниципального образования Тбилисский район от 22 марта 2022 г. № 249                         </w:t>
      </w:r>
      <w:r w:rsidR="00A1356B">
        <w:rPr>
          <w:rFonts w:eastAsiaTheme="minorHAnsi"/>
          <w:b/>
          <w:sz w:val="28"/>
          <w:szCs w:val="28"/>
        </w:rPr>
        <w:t xml:space="preserve">«Об утверждении Порядка предоставления субсидий муниципальным унитарным предприятиям в целях </w:t>
      </w:r>
      <w:r w:rsidR="00F516E5">
        <w:rPr>
          <w:rFonts w:eastAsiaTheme="minorHAnsi"/>
          <w:b/>
          <w:sz w:val="28"/>
          <w:szCs w:val="28"/>
        </w:rPr>
        <w:t xml:space="preserve">             </w:t>
      </w:r>
      <w:r w:rsidR="00A1356B">
        <w:rPr>
          <w:rFonts w:eastAsiaTheme="minorHAnsi"/>
          <w:b/>
          <w:sz w:val="28"/>
          <w:szCs w:val="28"/>
        </w:rPr>
        <w:t xml:space="preserve">возмещения недополученных доходов и (или) финансового обеспечения (возмещения) затрат в связи </w:t>
      </w:r>
    </w:p>
    <w:p w:rsidR="006D20A2" w:rsidRPr="004F5EAF" w:rsidRDefault="00A1356B" w:rsidP="006D061A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с производством (реализацией) товаров, выполнением работ, оказанием услуг»</w:t>
      </w:r>
    </w:p>
    <w:p w:rsidR="00E1590C" w:rsidRPr="00957449" w:rsidRDefault="00E1590C" w:rsidP="006D20A2">
      <w:pPr>
        <w:jc w:val="center"/>
        <w:rPr>
          <w:sz w:val="28"/>
          <w:szCs w:val="28"/>
        </w:rPr>
      </w:pPr>
    </w:p>
    <w:tbl>
      <w:tblPr>
        <w:tblW w:w="497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59"/>
        <w:gridCol w:w="9358"/>
      </w:tblGrid>
      <w:tr w:rsidR="00885942" w:rsidRPr="00C57690" w:rsidTr="00EF72CE">
        <w:trPr>
          <w:trHeight w:val="158"/>
        </w:trPr>
        <w:tc>
          <w:tcPr>
            <w:tcW w:w="1965" w:type="pct"/>
          </w:tcPr>
          <w:p w:rsidR="00065626" w:rsidRPr="00C57690" w:rsidRDefault="00065626" w:rsidP="00103304">
            <w:pPr>
              <w:jc w:val="both"/>
            </w:pPr>
            <w:r w:rsidRPr="00C57690">
              <w:t>Срок проведения отбора</w:t>
            </w:r>
            <w:r w:rsidR="00997B58" w:rsidRPr="00997B58">
              <w:t xml:space="preserve"> (дата и время начала (окончания) приема заявок организаций)</w:t>
            </w:r>
          </w:p>
          <w:p w:rsidR="00885942" w:rsidRPr="00997B58" w:rsidRDefault="00885942" w:rsidP="00103304">
            <w:pPr>
              <w:jc w:val="both"/>
            </w:pPr>
          </w:p>
        </w:tc>
        <w:tc>
          <w:tcPr>
            <w:tcW w:w="3035" w:type="pct"/>
          </w:tcPr>
          <w:p w:rsidR="004D0B61" w:rsidRPr="00C57690" w:rsidRDefault="00C57690" w:rsidP="00FC1D1A">
            <w:pPr>
              <w:ind w:firstLine="579"/>
              <w:jc w:val="both"/>
            </w:pPr>
            <w:r w:rsidRPr="00C57690">
              <w:rPr>
                <w:rFonts w:ascii="PT Astra Serif" w:hAnsi="PT Astra Serif"/>
                <w:color w:val="000000"/>
              </w:rPr>
              <w:t>Заяв</w:t>
            </w:r>
            <w:r>
              <w:rPr>
                <w:rFonts w:ascii="PT Astra Serif" w:hAnsi="PT Astra Serif"/>
                <w:color w:val="000000"/>
              </w:rPr>
              <w:t xml:space="preserve">ки </w:t>
            </w:r>
            <w:r w:rsidRPr="00BE1ACB">
              <w:rPr>
                <w:rFonts w:ascii="PT Astra Serif" w:hAnsi="PT Astra Serif"/>
                <w:color w:val="000000"/>
              </w:rPr>
              <w:t>принимаются с</w:t>
            </w:r>
            <w:r w:rsidRPr="00BE1ACB">
              <w:t xml:space="preserve"> </w:t>
            </w:r>
            <w:r w:rsidR="00FC1D1A">
              <w:rPr>
                <w:rFonts w:ascii="PT Astra Serif" w:hAnsi="PT Astra Serif"/>
                <w:color w:val="000000"/>
              </w:rPr>
              <w:t>20</w:t>
            </w:r>
            <w:r w:rsidR="004027F2">
              <w:rPr>
                <w:rFonts w:ascii="PT Astra Serif" w:hAnsi="PT Astra Serif"/>
                <w:color w:val="000000"/>
              </w:rPr>
              <w:t xml:space="preserve"> </w:t>
            </w:r>
            <w:r w:rsidR="00FC1D1A">
              <w:rPr>
                <w:rFonts w:ascii="PT Astra Serif" w:hAnsi="PT Astra Serif"/>
                <w:color w:val="000000"/>
              </w:rPr>
              <w:t xml:space="preserve">июля </w:t>
            </w:r>
            <w:r w:rsidRPr="00795488">
              <w:rPr>
                <w:rFonts w:ascii="PT Astra Serif" w:hAnsi="PT Astra Serif"/>
                <w:color w:val="000000"/>
              </w:rPr>
              <w:t>202</w:t>
            </w:r>
            <w:r w:rsidR="00F516E5">
              <w:rPr>
                <w:rFonts w:ascii="PT Astra Serif" w:hAnsi="PT Astra Serif"/>
                <w:color w:val="000000"/>
              </w:rPr>
              <w:t>3</w:t>
            </w:r>
            <w:r w:rsidRPr="00795488">
              <w:rPr>
                <w:rFonts w:ascii="PT Astra Serif" w:hAnsi="PT Astra Serif"/>
                <w:color w:val="000000"/>
              </w:rPr>
              <w:t xml:space="preserve"> года</w:t>
            </w:r>
            <w:r w:rsidR="00226E56">
              <w:rPr>
                <w:rFonts w:ascii="PT Astra Serif" w:hAnsi="PT Astra Serif"/>
                <w:color w:val="000000"/>
              </w:rPr>
              <w:t xml:space="preserve"> </w:t>
            </w:r>
            <w:r w:rsidR="00226E56" w:rsidRPr="00226E56">
              <w:rPr>
                <w:rFonts w:ascii="PT Astra Serif" w:hAnsi="PT Astra Serif"/>
                <w:color w:val="000000"/>
              </w:rPr>
              <w:t>09 час. 00 мин</w:t>
            </w:r>
            <w:r w:rsidR="00226E56" w:rsidRPr="00795488">
              <w:rPr>
                <w:rFonts w:ascii="PT Astra Serif" w:hAnsi="PT Astra Serif"/>
                <w:color w:val="000000"/>
              </w:rPr>
              <w:t xml:space="preserve">. </w:t>
            </w:r>
            <w:r w:rsidRPr="00795488">
              <w:rPr>
                <w:rFonts w:ascii="PT Astra Serif" w:hAnsi="PT Astra Serif"/>
                <w:color w:val="000000"/>
              </w:rPr>
              <w:t xml:space="preserve"> </w:t>
            </w:r>
            <w:r w:rsidR="00E76FDC" w:rsidRPr="00795488">
              <w:rPr>
                <w:rFonts w:ascii="PT Astra Serif" w:hAnsi="PT Astra Serif"/>
                <w:color w:val="000000"/>
              </w:rPr>
              <w:br/>
            </w:r>
            <w:r w:rsidRPr="00226E56">
              <w:rPr>
                <w:rFonts w:ascii="PT Astra Serif" w:hAnsi="PT Astra Serif"/>
                <w:color w:val="000000"/>
              </w:rPr>
              <w:t xml:space="preserve">до </w:t>
            </w:r>
            <w:r w:rsidR="00FC1D1A">
              <w:rPr>
                <w:rFonts w:ascii="PT Astra Serif" w:hAnsi="PT Astra Serif"/>
                <w:color w:val="000000"/>
              </w:rPr>
              <w:t>18</w:t>
            </w:r>
            <w:r w:rsidR="00457E26">
              <w:rPr>
                <w:rFonts w:ascii="PT Astra Serif" w:hAnsi="PT Astra Serif"/>
                <w:color w:val="000000"/>
              </w:rPr>
              <w:t xml:space="preserve"> августа</w:t>
            </w:r>
            <w:r w:rsidR="004027F2">
              <w:rPr>
                <w:rFonts w:ascii="PT Astra Serif" w:hAnsi="PT Astra Serif"/>
                <w:color w:val="000000"/>
              </w:rPr>
              <w:t xml:space="preserve"> </w:t>
            </w:r>
            <w:r w:rsidRPr="00795488">
              <w:rPr>
                <w:rFonts w:ascii="PT Astra Serif" w:hAnsi="PT Astra Serif"/>
                <w:color w:val="000000"/>
              </w:rPr>
              <w:t>202</w:t>
            </w:r>
            <w:r w:rsidR="004027F2">
              <w:rPr>
                <w:rFonts w:ascii="PT Astra Serif" w:hAnsi="PT Astra Serif"/>
                <w:color w:val="000000"/>
              </w:rPr>
              <w:t>3</w:t>
            </w:r>
            <w:r w:rsidRPr="00795488">
              <w:rPr>
                <w:rFonts w:ascii="PT Astra Serif" w:hAnsi="PT Astra Serif"/>
                <w:color w:val="000000"/>
              </w:rPr>
              <w:t xml:space="preserve"> года</w:t>
            </w:r>
            <w:r w:rsidRPr="00BE1ACB">
              <w:rPr>
                <w:rFonts w:ascii="PT Astra Serif" w:hAnsi="PT Astra Serif"/>
                <w:color w:val="000000"/>
              </w:rPr>
              <w:t xml:space="preserve"> </w:t>
            </w:r>
            <w:r w:rsidR="00226E56" w:rsidRPr="00226E56">
              <w:rPr>
                <w:rFonts w:ascii="PT Astra Serif" w:hAnsi="PT Astra Serif"/>
                <w:color w:val="000000"/>
              </w:rPr>
              <w:t>1</w:t>
            </w:r>
            <w:r w:rsidR="000870B5">
              <w:rPr>
                <w:rFonts w:ascii="PT Astra Serif" w:hAnsi="PT Astra Serif"/>
                <w:color w:val="000000"/>
              </w:rPr>
              <w:t>7</w:t>
            </w:r>
            <w:r w:rsidR="00226E56" w:rsidRPr="00226E56">
              <w:rPr>
                <w:rFonts w:ascii="PT Astra Serif" w:hAnsi="PT Astra Serif"/>
                <w:color w:val="000000"/>
              </w:rPr>
              <w:t xml:space="preserve"> час. 00 мин.</w:t>
            </w:r>
            <w:r w:rsidR="00226E56" w:rsidRPr="00795488">
              <w:rPr>
                <w:rFonts w:ascii="PT Astra Serif" w:hAnsi="PT Astra Serif"/>
                <w:color w:val="000000"/>
              </w:rPr>
              <w:t xml:space="preserve"> </w:t>
            </w:r>
            <w:r w:rsidRPr="00BE1ACB">
              <w:rPr>
                <w:rFonts w:ascii="PT Astra Serif" w:hAnsi="PT Astra Serif"/>
                <w:color w:val="000000"/>
              </w:rPr>
              <w:t xml:space="preserve">(время местное) </w:t>
            </w:r>
            <w:r w:rsidR="00740054" w:rsidRPr="00740054">
              <w:rPr>
                <w:rFonts w:eastAsiaTheme="minorHAnsi"/>
              </w:rPr>
              <w:t>отделом по ЖКХ, транспорту, связи и капитальному строительству управления по ЖКХ, строительству, архитектуре администрации муниципального образования Тбилисский район</w:t>
            </w:r>
            <w:r w:rsidR="00117391">
              <w:rPr>
                <w:rFonts w:eastAsiaTheme="minorHAnsi"/>
              </w:rPr>
              <w:t xml:space="preserve"> (</w:t>
            </w:r>
            <w:r w:rsidR="00A1356B">
              <w:rPr>
                <w:rFonts w:eastAsiaTheme="minorHAnsi"/>
              </w:rPr>
              <w:t xml:space="preserve">далее - </w:t>
            </w:r>
            <w:r w:rsidR="00AE2A36">
              <w:rPr>
                <w:rFonts w:eastAsiaTheme="minorHAnsi"/>
              </w:rPr>
              <w:t>О</w:t>
            </w:r>
            <w:r w:rsidR="00117391">
              <w:rPr>
                <w:rFonts w:eastAsiaTheme="minorHAnsi"/>
              </w:rPr>
              <w:t>тдел)</w:t>
            </w:r>
          </w:p>
        </w:tc>
      </w:tr>
      <w:tr w:rsidR="006D20A2" w:rsidRPr="00C57690" w:rsidTr="009D3076">
        <w:trPr>
          <w:trHeight w:val="1081"/>
        </w:trPr>
        <w:tc>
          <w:tcPr>
            <w:tcW w:w="1965" w:type="pct"/>
          </w:tcPr>
          <w:p w:rsidR="006D20A2" w:rsidRPr="00C57690" w:rsidRDefault="001D2369" w:rsidP="009D3076">
            <w:pPr>
              <w:jc w:val="both"/>
            </w:pPr>
            <w:r w:rsidRPr="00C57690">
              <w:t>М</w:t>
            </w:r>
            <w:r w:rsidR="00C73E08" w:rsidRPr="00C57690">
              <w:t xml:space="preserve">есто нахождения, почтовый адрес и адрес электронной почты, номер контактного телефона </w:t>
            </w:r>
            <w:r w:rsidR="009D3076">
              <w:t>Министерства</w:t>
            </w:r>
            <w:r w:rsidR="008A0989" w:rsidRPr="00BE1ACB">
              <w:t xml:space="preserve"> </w:t>
            </w:r>
          </w:p>
        </w:tc>
        <w:tc>
          <w:tcPr>
            <w:tcW w:w="3035" w:type="pct"/>
          </w:tcPr>
          <w:p w:rsidR="00BB6C06" w:rsidRPr="00C57690" w:rsidRDefault="00BB6C06" w:rsidP="00226E56">
            <w:pPr>
              <w:ind w:firstLine="579"/>
              <w:jc w:val="both"/>
            </w:pPr>
            <w:r w:rsidRPr="00C57690">
              <w:t xml:space="preserve">Место нахождения </w:t>
            </w:r>
            <w:r w:rsidR="00AE2A36">
              <w:t>О</w:t>
            </w:r>
            <w:r w:rsidR="00740054">
              <w:t>тдела</w:t>
            </w:r>
            <w:r w:rsidRPr="00C57690">
              <w:t>:</w:t>
            </w:r>
          </w:p>
          <w:p w:rsidR="00C57690" w:rsidRDefault="0003062B" w:rsidP="00226E56">
            <w:pPr>
              <w:jc w:val="both"/>
            </w:pPr>
            <w:r>
              <w:t>35</w:t>
            </w:r>
            <w:r w:rsidR="00740054">
              <w:t>2360</w:t>
            </w:r>
            <w:r w:rsidR="00745757" w:rsidRPr="00C57690">
              <w:t xml:space="preserve">, </w:t>
            </w:r>
            <w:r>
              <w:t>Краснодарский край</w:t>
            </w:r>
            <w:r w:rsidR="00745757" w:rsidRPr="00C57690">
              <w:t>,</w:t>
            </w:r>
          </w:p>
          <w:p w:rsidR="00745757" w:rsidRPr="00C57690" w:rsidRDefault="00740054" w:rsidP="00226E56">
            <w:pPr>
              <w:jc w:val="both"/>
            </w:pPr>
            <w:r>
              <w:t xml:space="preserve">Тбилисский район, ст. </w:t>
            </w:r>
            <w:proofErr w:type="gramStart"/>
            <w:r>
              <w:t>Тбилисская</w:t>
            </w:r>
            <w:proofErr w:type="gramEnd"/>
            <w:r>
              <w:t>, ул. Первомайская, д.17</w:t>
            </w:r>
            <w:r w:rsidR="00745757" w:rsidRPr="00C57690">
              <w:t>,</w:t>
            </w:r>
            <w:r w:rsidR="00A1356B">
              <w:t xml:space="preserve"> </w:t>
            </w:r>
            <w:proofErr w:type="spellStart"/>
            <w:r>
              <w:rPr>
                <w:lang w:val="en-US"/>
              </w:rPr>
              <w:t>tbl</w:t>
            </w:r>
            <w:proofErr w:type="spellEnd"/>
            <w:r w:rsidRPr="00740054">
              <w:t>_</w:t>
            </w:r>
            <w:proofErr w:type="spellStart"/>
            <w:r>
              <w:rPr>
                <w:lang w:val="en-US"/>
              </w:rPr>
              <w:t>gkh</w:t>
            </w:r>
            <w:proofErr w:type="spellEnd"/>
            <w:r w:rsidR="009D3076" w:rsidRPr="009D3076">
              <w:t>@</w:t>
            </w:r>
            <w:r>
              <w:rPr>
                <w:lang w:val="en-US"/>
              </w:rPr>
              <w:t>mail</w:t>
            </w:r>
            <w:r w:rsidR="009D3076" w:rsidRPr="009D3076">
              <w:t>.</w:t>
            </w:r>
            <w:proofErr w:type="spellStart"/>
            <w:r w:rsidR="009D3076" w:rsidRPr="009D3076">
              <w:t>ru</w:t>
            </w:r>
            <w:proofErr w:type="spellEnd"/>
          </w:p>
          <w:p w:rsidR="000F6B1D" w:rsidRPr="00720C16" w:rsidRDefault="00745757" w:rsidP="00740054">
            <w:r w:rsidRPr="00C57690">
              <w:t>тел. 8(</w:t>
            </w:r>
            <w:r w:rsidR="009D3076">
              <w:t>861</w:t>
            </w:r>
            <w:r w:rsidR="00740054">
              <w:rPr>
                <w:lang w:val="en-US"/>
              </w:rPr>
              <w:t>58</w:t>
            </w:r>
            <w:r w:rsidRPr="00C57690">
              <w:t>)</w:t>
            </w:r>
            <w:r w:rsidR="00720C16">
              <w:rPr>
                <w:lang w:val="en-US"/>
              </w:rPr>
              <w:t>3-</w:t>
            </w:r>
            <w:r w:rsidR="00720C16">
              <w:t>11</w:t>
            </w:r>
            <w:r w:rsidR="00740054">
              <w:rPr>
                <w:lang w:val="en-US"/>
              </w:rPr>
              <w:t>-</w:t>
            </w:r>
            <w:r w:rsidR="00720C16">
              <w:t>65</w:t>
            </w:r>
          </w:p>
        </w:tc>
      </w:tr>
      <w:tr w:rsidR="006D20A2" w:rsidRPr="00C57690" w:rsidTr="00EF72CE">
        <w:trPr>
          <w:trHeight w:val="157"/>
        </w:trPr>
        <w:tc>
          <w:tcPr>
            <w:tcW w:w="1965" w:type="pct"/>
          </w:tcPr>
          <w:p w:rsidR="006D20A2" w:rsidRPr="00C57690" w:rsidRDefault="00C73E08" w:rsidP="00FD091F">
            <w:pPr>
              <w:jc w:val="both"/>
            </w:pPr>
            <w:r w:rsidRPr="00C57690">
              <w:t>Цел</w:t>
            </w:r>
            <w:r w:rsidR="00A37694" w:rsidRPr="00C57690">
              <w:t>ь</w:t>
            </w:r>
            <w:r w:rsidRPr="00C57690">
              <w:t xml:space="preserve"> и результаты предоставления субсидии </w:t>
            </w:r>
          </w:p>
        </w:tc>
        <w:tc>
          <w:tcPr>
            <w:tcW w:w="3035" w:type="pct"/>
          </w:tcPr>
          <w:p w:rsidR="00740054" w:rsidRPr="004F587F" w:rsidRDefault="009D3076" w:rsidP="00A1356B">
            <w:pPr>
              <w:autoSpaceDE w:val="0"/>
              <w:autoSpaceDN w:val="0"/>
              <w:adjustRightInd w:val="0"/>
              <w:ind w:firstLine="603"/>
              <w:jc w:val="both"/>
              <w:rPr>
                <w:rFonts w:eastAsiaTheme="minorHAnsi"/>
              </w:rPr>
            </w:pPr>
            <w:proofErr w:type="gramStart"/>
            <w:r w:rsidRPr="004F587F">
              <w:t xml:space="preserve">Целями предоставления субсидии является </w:t>
            </w:r>
            <w:r w:rsidR="00740054" w:rsidRPr="004F587F">
              <w:rPr>
                <w:rFonts w:eastAsiaTheme="minorHAnsi"/>
              </w:rPr>
              <w:t xml:space="preserve">возмещения недополученных доходов и (или) финансового обеспечения (возмещения) затрат в связи с производством (реализацией) товаров, выполнения работ, оказанием услуг, претендующих на получение субсидии из районного бюджета Тбилисского района в соответствии с постановлением Администрации муниципального образования Тбилисский район </w:t>
            </w:r>
            <w:r w:rsidR="00A1356B" w:rsidRPr="004F587F">
              <w:rPr>
                <w:rFonts w:eastAsiaTheme="minorHAnsi"/>
              </w:rPr>
              <w:t xml:space="preserve">                   </w:t>
            </w:r>
            <w:r w:rsidR="004F587F" w:rsidRPr="004F587F">
              <w:t xml:space="preserve">от 11 мая 2022 г. № 448 «О внесении изменений в постановление администрации муниципального образования Тбилисский район </w:t>
            </w:r>
            <w:r w:rsidR="004F587F" w:rsidRPr="004F587F">
              <w:rPr>
                <w:rFonts w:eastAsiaTheme="minorHAnsi"/>
              </w:rPr>
              <w:t xml:space="preserve"> от 22.03.2022 г</w:t>
            </w:r>
            <w:proofErr w:type="gramEnd"/>
            <w:r w:rsidR="004F587F" w:rsidRPr="004F587F">
              <w:rPr>
                <w:rFonts w:eastAsiaTheme="minorHAnsi"/>
              </w:rPr>
              <w:t xml:space="preserve">. </w:t>
            </w:r>
            <w:r w:rsidR="00740054" w:rsidRPr="004F587F">
              <w:rPr>
                <w:rFonts w:eastAsiaTheme="minorHAnsi"/>
              </w:rPr>
              <w:t>№</w:t>
            </w:r>
            <w:r w:rsidR="004F587F">
              <w:rPr>
                <w:rFonts w:eastAsiaTheme="minorHAnsi"/>
              </w:rPr>
              <w:t xml:space="preserve"> </w:t>
            </w:r>
            <w:r w:rsidR="004F587F" w:rsidRPr="004F587F">
              <w:rPr>
                <w:rFonts w:eastAsiaTheme="minorHAnsi"/>
              </w:rPr>
              <w:t>249</w:t>
            </w:r>
            <w:r w:rsidR="00740054" w:rsidRPr="004F587F">
              <w:rPr>
                <w:rFonts w:eastAsiaTheme="minorHAnsi"/>
              </w:rPr>
              <w:t xml:space="preserve"> </w:t>
            </w:r>
            <w:r w:rsidR="004F587F">
              <w:rPr>
                <w:rFonts w:eastAsiaTheme="minorHAnsi"/>
              </w:rPr>
              <w:t xml:space="preserve">                       </w:t>
            </w:r>
            <w:r w:rsidR="00A1356B" w:rsidRPr="004F587F">
              <w:rPr>
                <w:rFonts w:eastAsiaTheme="minorHAnsi"/>
              </w:rPr>
              <w:t>«Об утверждении Порядка предоставления субсидий муниципальным унитарным предприятиям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услуг».</w:t>
            </w:r>
          </w:p>
          <w:p w:rsidR="004713A1" w:rsidRPr="004F587F" w:rsidRDefault="00FD091F" w:rsidP="004713A1">
            <w:pPr>
              <w:ind w:firstLine="579"/>
              <w:jc w:val="both"/>
              <w:rPr>
                <w:rFonts w:eastAsiaTheme="minorHAnsi"/>
                <w:b/>
              </w:rPr>
            </w:pPr>
            <w:r w:rsidRPr="004F587F">
              <w:t>Результатом предоставления субсидии является компенсация</w:t>
            </w:r>
            <w:r w:rsidR="004713A1" w:rsidRPr="004F587F">
              <w:t xml:space="preserve"> </w:t>
            </w:r>
            <w:r w:rsidR="004713A1" w:rsidRPr="004F587F">
              <w:rPr>
                <w:rFonts w:eastAsiaTheme="minorHAnsi"/>
              </w:rPr>
              <w:t xml:space="preserve">недополученных доходов и (или) финансового обеспечения (возмещения) затрат в связи с производством (реализацией) товаров, выполнения работ, оказанием услуг муниципальным унитарным предприятиям, учредителем которых является Администрация муниципального </w:t>
            </w:r>
            <w:r w:rsidR="004713A1" w:rsidRPr="004F587F">
              <w:rPr>
                <w:rFonts w:eastAsiaTheme="minorHAnsi"/>
              </w:rPr>
              <w:lastRenderedPageBreak/>
              <w:t>образования Тбилисский район.</w:t>
            </w:r>
          </w:p>
          <w:p w:rsidR="00FD091F" w:rsidRPr="00C57690" w:rsidRDefault="00FD091F" w:rsidP="00AE2A36">
            <w:pPr>
              <w:ind w:firstLine="603"/>
              <w:jc w:val="both"/>
            </w:pPr>
            <w:r w:rsidRPr="00F92E85">
              <w:t>Результаты предоставления Субсидии должны соответствовать типовым результатам предоставления субсидии, определенным в соответствии с установленным</w:t>
            </w:r>
            <w:r w:rsidRPr="00FD091F">
              <w:t xml:space="preserve"> </w:t>
            </w:r>
            <w:r w:rsidR="004713A1">
              <w:t>Администрацией муниципального образования Тбилисский район</w:t>
            </w:r>
            <w:r w:rsidRPr="00FD091F">
              <w:t xml:space="preserve"> порядком проведения </w:t>
            </w:r>
            <w:proofErr w:type="gramStart"/>
            <w:r w:rsidRPr="00FD091F">
              <w:t>мониторинга достижения результатов предоставления субсидии</w:t>
            </w:r>
            <w:proofErr w:type="gramEnd"/>
            <w:r w:rsidRPr="00FD091F">
              <w:t>. Значения результатов предоставления субсидий устанавливаются в соглашении.</w:t>
            </w:r>
          </w:p>
        </w:tc>
      </w:tr>
      <w:tr w:rsidR="006D20A2" w:rsidRPr="00C57690" w:rsidTr="00EF72CE">
        <w:trPr>
          <w:trHeight w:val="157"/>
        </w:trPr>
        <w:tc>
          <w:tcPr>
            <w:tcW w:w="1965" w:type="pct"/>
          </w:tcPr>
          <w:p w:rsidR="006D20A2" w:rsidRPr="00C57690" w:rsidRDefault="00997B58" w:rsidP="00997B58">
            <w:pPr>
              <w:jc w:val="both"/>
            </w:pPr>
            <w:r>
              <w:lastRenderedPageBreak/>
              <w:t>Сетевой а</w:t>
            </w:r>
            <w:r w:rsidR="00C73E08" w:rsidRPr="00C57690">
              <w:t xml:space="preserve">дрес в информационно-телекоммуникационной сети Интернет, </w:t>
            </w:r>
            <w:r>
              <w:t xml:space="preserve">на </w:t>
            </w:r>
            <w:r w:rsidR="00C73E08" w:rsidRPr="00C57690">
              <w:t xml:space="preserve">котором обеспечивается проведение отбора </w:t>
            </w:r>
          </w:p>
        </w:tc>
        <w:tc>
          <w:tcPr>
            <w:tcW w:w="3035" w:type="pct"/>
          </w:tcPr>
          <w:p w:rsidR="00452093" w:rsidRDefault="00452093" w:rsidP="00226E56">
            <w:pPr>
              <w:ind w:firstLine="579"/>
              <w:jc w:val="center"/>
            </w:pPr>
          </w:p>
          <w:p w:rsidR="00452093" w:rsidRPr="00C57690" w:rsidRDefault="00705FA7" w:rsidP="00226E56">
            <w:pPr>
              <w:ind w:firstLine="579"/>
            </w:pPr>
            <w:r w:rsidRPr="00705FA7">
              <w:t>https://www.adm-tbilisskaya.ru/</w:t>
            </w:r>
          </w:p>
        </w:tc>
      </w:tr>
      <w:tr w:rsidR="00C73E08" w:rsidRPr="00C57690" w:rsidTr="00EF72CE">
        <w:trPr>
          <w:trHeight w:val="157"/>
        </w:trPr>
        <w:tc>
          <w:tcPr>
            <w:tcW w:w="1965" w:type="pct"/>
          </w:tcPr>
          <w:p w:rsidR="00C73E08" w:rsidRPr="00C57690" w:rsidRDefault="00C73E08" w:rsidP="00AE2A3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57690">
              <w:t>Требования к организациям в соответствии с пункт</w:t>
            </w:r>
            <w:r w:rsidR="00CA31AA">
              <w:t>ом</w:t>
            </w:r>
            <w:r w:rsidR="00997B58">
              <w:t xml:space="preserve"> </w:t>
            </w:r>
            <w:r w:rsidR="002751F8">
              <w:t xml:space="preserve"> </w:t>
            </w:r>
            <w:r w:rsidR="00CA31AA">
              <w:t xml:space="preserve"> </w:t>
            </w:r>
            <w:r w:rsidR="009D3076">
              <w:t>2.3</w:t>
            </w:r>
            <w:r w:rsidR="00CA31AA">
              <w:t xml:space="preserve"> </w:t>
            </w:r>
            <w:r w:rsidR="009D3076">
              <w:t>Порядка предоставления субсидий из</w:t>
            </w:r>
            <w:r w:rsidR="00CA31AA">
              <w:rPr>
                <w:rFonts w:eastAsiaTheme="minorHAnsi"/>
                <w:b/>
                <w:sz w:val="28"/>
                <w:szCs w:val="28"/>
              </w:rPr>
              <w:t xml:space="preserve"> </w:t>
            </w:r>
            <w:r w:rsidR="00CA31AA" w:rsidRPr="00CA31AA">
              <w:rPr>
                <w:rFonts w:eastAsiaTheme="minorHAnsi"/>
              </w:rPr>
              <w:t xml:space="preserve">районного бюджета Тбилисского района в соответствии с постановлением Администрации муниципального образования Тбилисский район </w:t>
            </w:r>
            <w:r w:rsidR="004F587F" w:rsidRPr="004F587F">
              <w:t xml:space="preserve">от 11 мая 2022 г. № 448 «О внесении изменений в постановление администрации муниципального образования Тбилисский район </w:t>
            </w:r>
            <w:r w:rsidR="004F587F" w:rsidRPr="004F587F">
              <w:rPr>
                <w:rFonts w:eastAsiaTheme="minorHAnsi"/>
              </w:rPr>
              <w:t xml:space="preserve"> </w:t>
            </w:r>
            <w:r w:rsidR="00CA31AA" w:rsidRPr="00CA31AA">
              <w:rPr>
                <w:rFonts w:eastAsiaTheme="minorHAnsi"/>
              </w:rPr>
              <w:t xml:space="preserve">№ 249 от 22.03.2022 г. </w:t>
            </w:r>
            <w:r w:rsidR="00AE2A36" w:rsidRPr="00AE2A36">
              <w:rPr>
                <w:rFonts w:eastAsiaTheme="minorHAnsi"/>
              </w:rPr>
              <w:t>«Об утверждении Порядка предоставления субсидий муниципальным унитарным предприятиям в целях возмещения недополученных доходов и (или</w:t>
            </w:r>
            <w:proofErr w:type="gramEnd"/>
            <w:r w:rsidR="00AE2A36" w:rsidRPr="00AE2A36">
              <w:rPr>
                <w:rFonts w:eastAsiaTheme="minorHAnsi"/>
              </w:rPr>
              <w:t xml:space="preserve">) </w:t>
            </w:r>
            <w:proofErr w:type="gramStart"/>
            <w:r w:rsidR="00AE2A36" w:rsidRPr="00AE2A36">
              <w:rPr>
                <w:rFonts w:eastAsiaTheme="minorHAnsi"/>
              </w:rPr>
              <w:t>финансового обеспечения (возмещения) затрат в связи с производством (реализацией) товаров, выполнением работ, оказан</w:t>
            </w:r>
            <w:r w:rsidR="00AE2A36">
              <w:rPr>
                <w:rFonts w:eastAsiaTheme="minorHAnsi"/>
              </w:rPr>
              <w:t>ием услуг»</w:t>
            </w:r>
            <w:r w:rsidR="009D3076">
              <w:t xml:space="preserve"> </w:t>
            </w:r>
            <w:r w:rsidR="00182EF1" w:rsidRPr="00C57690">
              <w:t xml:space="preserve">(далее – Порядок) </w:t>
            </w:r>
            <w:r w:rsidRPr="00C57690">
              <w:t>и перечень документов, представляемых ими для подтверждения соответствия указанным требованиям</w:t>
            </w:r>
            <w:proofErr w:type="gramEnd"/>
          </w:p>
        </w:tc>
        <w:tc>
          <w:tcPr>
            <w:tcW w:w="3035" w:type="pct"/>
          </w:tcPr>
          <w:p w:rsidR="002751F8" w:rsidRPr="00F73A27" w:rsidRDefault="002751F8" w:rsidP="00226E56">
            <w:pPr>
              <w:ind w:firstLine="579"/>
              <w:jc w:val="both"/>
            </w:pPr>
            <w:r w:rsidRPr="00F73A27">
              <w:t xml:space="preserve">Требования к организациям, установленные пунктом </w:t>
            </w:r>
            <w:r w:rsidR="00E36919">
              <w:t>2</w:t>
            </w:r>
            <w:r w:rsidR="00226E56">
              <w:t>.</w:t>
            </w:r>
            <w:r w:rsidR="00E36919">
              <w:t>3</w:t>
            </w:r>
            <w:r w:rsidR="00226E56">
              <w:t xml:space="preserve"> </w:t>
            </w:r>
            <w:r w:rsidR="00226E56" w:rsidRPr="00F73A27">
              <w:t>Порядка</w:t>
            </w:r>
            <w:r w:rsidRPr="00F73A27">
              <w:t>:</w:t>
            </w:r>
          </w:p>
          <w:p w:rsidR="002751F8" w:rsidRDefault="002751F8" w:rsidP="00226E56">
            <w:pPr>
              <w:ind w:firstLine="579"/>
              <w:jc w:val="both"/>
            </w:pPr>
            <w:r>
              <w:t>Заявитель, претендующий на получение субсидии, должен соответствовать следующим критериям:</w:t>
            </w:r>
          </w:p>
          <w:p w:rsidR="00117391" w:rsidRPr="00117391" w:rsidRDefault="00117391" w:rsidP="00117391">
            <w:pPr>
              <w:pStyle w:val="af1"/>
              <w:tabs>
                <w:tab w:val="left" w:pos="1506"/>
              </w:tabs>
              <w:ind w:left="0" w:firstLine="720"/>
              <w:jc w:val="both"/>
            </w:pPr>
            <w:r w:rsidRPr="00117391">
              <w:t>быть зарегистрированными в качестве юридического лица, осуществлять деятельность на территории Тбилисского района и отвечать требованиям, установленным пунктом 1.5 настоящего Порядка;</w:t>
            </w:r>
          </w:p>
          <w:p w:rsidR="00117391" w:rsidRPr="00117391" w:rsidRDefault="00117391" w:rsidP="00117391">
            <w:pPr>
              <w:pStyle w:val="af1"/>
              <w:tabs>
                <w:tab w:val="left" w:pos="1334"/>
              </w:tabs>
              <w:ind w:left="0" w:firstLine="720"/>
              <w:jc w:val="both"/>
            </w:pPr>
            <w:r w:rsidRPr="00117391">
              <w:t xml:space="preserve">не должны находиться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</w:t>
            </w:r>
            <w:r w:rsidRPr="00117391">
              <w:rPr>
                <w:spacing w:val="-2"/>
              </w:rPr>
              <w:t>Федерации;</w:t>
            </w:r>
          </w:p>
          <w:p w:rsidR="00117391" w:rsidRPr="00117391" w:rsidRDefault="00117391" w:rsidP="00117391">
            <w:pPr>
              <w:pStyle w:val="af1"/>
              <w:tabs>
                <w:tab w:val="left" w:pos="1322"/>
              </w:tabs>
              <w:ind w:left="0" w:firstLine="720"/>
              <w:jc w:val="both"/>
            </w:pPr>
            <w:r w:rsidRPr="00117391">
              <w:t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чьим местом регистрации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</w:t>
            </w:r>
            <w:r w:rsidRPr="00117391">
              <w:rPr>
                <w:spacing w:val="-18"/>
              </w:rPr>
              <w:t xml:space="preserve"> </w:t>
            </w:r>
            <w:r w:rsidRPr="00117391">
              <w:t>и</w:t>
            </w:r>
            <w:r w:rsidRPr="00117391">
              <w:rPr>
                <w:spacing w:val="-17"/>
              </w:rPr>
              <w:t xml:space="preserve"> </w:t>
            </w:r>
            <w:r w:rsidRPr="00117391">
              <w:t>(или)</w:t>
            </w:r>
            <w:r w:rsidRPr="00117391">
              <w:rPr>
                <w:spacing w:val="-18"/>
              </w:rPr>
              <w:t xml:space="preserve"> </w:t>
            </w:r>
            <w:r w:rsidRPr="00117391">
              <w:t>не</w:t>
            </w:r>
            <w:r w:rsidRPr="00117391">
              <w:rPr>
                <w:spacing w:val="-17"/>
              </w:rPr>
              <w:t xml:space="preserve"> </w:t>
            </w:r>
            <w:r w:rsidRPr="00117391">
              <w:t>предусматривающих</w:t>
            </w:r>
            <w:r w:rsidRPr="00117391">
              <w:rPr>
                <w:spacing w:val="-18"/>
              </w:rPr>
              <w:t xml:space="preserve"> </w:t>
            </w:r>
            <w:r w:rsidRPr="00117391">
              <w:t>раскрытия</w:t>
            </w:r>
            <w:r w:rsidRPr="00117391">
              <w:rPr>
                <w:spacing w:val="-17"/>
              </w:rPr>
              <w:t xml:space="preserve"> </w:t>
            </w:r>
            <w:r w:rsidRPr="00117391">
              <w:t>и</w:t>
            </w:r>
            <w:r w:rsidRPr="00117391">
              <w:rPr>
                <w:spacing w:val="-18"/>
              </w:rPr>
              <w:t xml:space="preserve"> </w:t>
            </w:r>
            <w:r w:rsidRPr="00117391">
              <w:t>предоставления информации при проведении финансовых операций (офшорные зоны), в совокупности превышает 50 процентов;</w:t>
            </w:r>
          </w:p>
          <w:p w:rsidR="00117391" w:rsidRPr="00117391" w:rsidRDefault="00117391" w:rsidP="00117391">
            <w:pPr>
              <w:pStyle w:val="af1"/>
              <w:tabs>
                <w:tab w:val="left" w:pos="1413"/>
              </w:tabs>
              <w:ind w:left="0" w:firstLine="720"/>
              <w:jc w:val="both"/>
            </w:pPr>
            <w:r w:rsidRPr="00117391">
              <w:t xml:space="preserve">в реестре дисквалифицированных лиц отсутствуют сведения о дисквалифицированных руководителе или главном бухгалтере участника </w:t>
            </w:r>
            <w:r w:rsidRPr="00117391">
              <w:rPr>
                <w:spacing w:val="-2"/>
              </w:rPr>
              <w:t>отбора;</w:t>
            </w:r>
          </w:p>
          <w:p w:rsidR="00117391" w:rsidRPr="00117391" w:rsidRDefault="00117391" w:rsidP="00117391">
            <w:pPr>
              <w:pStyle w:val="af1"/>
              <w:tabs>
                <w:tab w:val="left" w:pos="1336"/>
              </w:tabs>
              <w:ind w:left="0" w:firstLine="720"/>
              <w:jc w:val="both"/>
            </w:pPr>
            <w:r w:rsidRPr="00117391">
              <w:t>не получать на цели, указанные в пункте 1.2 настоящего Порядка, средства</w:t>
            </w:r>
            <w:r w:rsidRPr="00117391">
              <w:rPr>
                <w:spacing w:val="-18"/>
              </w:rPr>
              <w:t xml:space="preserve"> </w:t>
            </w:r>
            <w:r w:rsidRPr="00117391">
              <w:t>районного</w:t>
            </w:r>
            <w:r w:rsidRPr="00117391">
              <w:rPr>
                <w:spacing w:val="-17"/>
              </w:rPr>
              <w:t xml:space="preserve"> </w:t>
            </w:r>
            <w:r w:rsidRPr="00117391">
              <w:t>бюджета</w:t>
            </w:r>
            <w:r w:rsidRPr="00117391">
              <w:rPr>
                <w:spacing w:val="-18"/>
              </w:rPr>
              <w:t xml:space="preserve"> </w:t>
            </w:r>
            <w:r w:rsidRPr="00117391">
              <w:t>на</w:t>
            </w:r>
            <w:r w:rsidRPr="00117391">
              <w:rPr>
                <w:spacing w:val="-17"/>
              </w:rPr>
              <w:t xml:space="preserve"> </w:t>
            </w:r>
            <w:r w:rsidRPr="00117391">
              <w:t>основании</w:t>
            </w:r>
            <w:r w:rsidRPr="00117391">
              <w:rPr>
                <w:spacing w:val="-18"/>
              </w:rPr>
              <w:t xml:space="preserve"> </w:t>
            </w:r>
            <w:r w:rsidRPr="00117391">
              <w:t>иных</w:t>
            </w:r>
            <w:r w:rsidRPr="00117391">
              <w:rPr>
                <w:spacing w:val="-17"/>
              </w:rPr>
              <w:t xml:space="preserve"> </w:t>
            </w:r>
            <w:r w:rsidRPr="00117391">
              <w:t>нормативных</w:t>
            </w:r>
            <w:r w:rsidRPr="00117391">
              <w:rPr>
                <w:spacing w:val="-18"/>
              </w:rPr>
              <w:t xml:space="preserve"> </w:t>
            </w:r>
            <w:r w:rsidRPr="00117391">
              <w:t>правовых</w:t>
            </w:r>
            <w:r w:rsidRPr="00117391">
              <w:rPr>
                <w:spacing w:val="-17"/>
              </w:rPr>
              <w:t xml:space="preserve"> </w:t>
            </w:r>
            <w:r w:rsidRPr="00117391">
              <w:t>актов Тбилисского района;</w:t>
            </w:r>
          </w:p>
          <w:p w:rsidR="00117391" w:rsidRPr="00117391" w:rsidRDefault="00117391" w:rsidP="00117391">
            <w:pPr>
              <w:pStyle w:val="af1"/>
              <w:tabs>
                <w:tab w:val="left" w:pos="1257"/>
              </w:tabs>
              <w:ind w:left="0" w:firstLine="720"/>
              <w:jc w:val="both"/>
            </w:pPr>
            <w:r w:rsidRPr="00117391">
              <w:t>не</w:t>
            </w:r>
            <w:r w:rsidRPr="00117391">
              <w:rPr>
                <w:spacing w:val="-18"/>
              </w:rPr>
              <w:t xml:space="preserve"> </w:t>
            </w:r>
            <w:r w:rsidRPr="00117391">
              <w:t>иметь</w:t>
            </w:r>
            <w:r w:rsidRPr="00117391">
              <w:rPr>
                <w:spacing w:val="-17"/>
              </w:rPr>
              <w:t xml:space="preserve"> </w:t>
            </w:r>
            <w:r w:rsidRPr="00117391">
              <w:t>просроченной</w:t>
            </w:r>
            <w:r w:rsidRPr="00117391">
              <w:rPr>
                <w:spacing w:val="-18"/>
              </w:rPr>
              <w:t xml:space="preserve"> </w:t>
            </w:r>
            <w:r w:rsidRPr="00117391">
              <w:t>задолженности</w:t>
            </w:r>
            <w:r w:rsidRPr="00117391">
              <w:rPr>
                <w:spacing w:val="-17"/>
              </w:rPr>
              <w:t xml:space="preserve"> </w:t>
            </w:r>
            <w:r w:rsidRPr="00117391">
              <w:t>по</w:t>
            </w:r>
            <w:r w:rsidRPr="00117391">
              <w:rPr>
                <w:spacing w:val="-18"/>
              </w:rPr>
              <w:t xml:space="preserve"> </w:t>
            </w:r>
            <w:r w:rsidRPr="00117391">
              <w:t>возврату</w:t>
            </w:r>
            <w:r w:rsidRPr="00117391">
              <w:rPr>
                <w:spacing w:val="-17"/>
              </w:rPr>
              <w:t xml:space="preserve"> </w:t>
            </w:r>
            <w:r w:rsidRPr="00117391">
              <w:t>в</w:t>
            </w:r>
            <w:r w:rsidRPr="00117391">
              <w:rPr>
                <w:spacing w:val="-18"/>
              </w:rPr>
              <w:t xml:space="preserve"> </w:t>
            </w:r>
            <w:r w:rsidRPr="00117391">
              <w:t>районный</w:t>
            </w:r>
            <w:r w:rsidRPr="00117391">
              <w:rPr>
                <w:spacing w:val="-17"/>
              </w:rPr>
              <w:t xml:space="preserve"> </w:t>
            </w:r>
            <w:r w:rsidRPr="00117391">
              <w:t xml:space="preserve">бюджет субсидий, бюджетных инвестиций, предоставленных в том числе в соответствии с иными нормативными правовыми актами, и иной просроченной (неурегулированной) </w:t>
            </w:r>
            <w:r w:rsidRPr="00117391">
              <w:lastRenderedPageBreak/>
              <w:t>задолженности по денежным обязательствам перед бюджетами всех уровней;</w:t>
            </w:r>
          </w:p>
          <w:p w:rsidR="00E36919" w:rsidRDefault="00117391" w:rsidP="00FC1D1A">
            <w:pPr>
              <w:pStyle w:val="af1"/>
              <w:tabs>
                <w:tab w:val="left" w:pos="1444"/>
              </w:tabs>
              <w:ind w:left="0" w:firstLine="720"/>
              <w:jc w:val="both"/>
            </w:pPr>
            <w:r w:rsidRPr="00117391">
              <w:t>иметь программу (план) оздоровления финансов организации, утвержденную ее руководителем.</w:t>
            </w:r>
          </w:p>
          <w:p w:rsidR="00FD091F" w:rsidRDefault="00FD091F" w:rsidP="00226E56">
            <w:pPr>
              <w:ind w:firstLine="579"/>
              <w:jc w:val="both"/>
            </w:pPr>
            <w:r>
              <w:t>Для подтверждения соответствия требованиям, указанным в пункте</w:t>
            </w:r>
            <w:r w:rsidR="000E6D1B" w:rsidRPr="000E6D1B">
              <w:t xml:space="preserve">                                     </w:t>
            </w:r>
            <w:r>
              <w:t xml:space="preserve"> 2.3 настоящего Порядка, Заявители предоставляют в </w:t>
            </w:r>
            <w:r w:rsidR="00AE7FF4">
              <w:t>администрацию муниципального образования Тбилисский район</w:t>
            </w:r>
            <w:r w:rsidR="00117391">
              <w:t xml:space="preserve"> </w:t>
            </w:r>
            <w:r>
              <w:t>в одном экземпляре на бумажном носителе</w:t>
            </w:r>
            <w:r w:rsidR="00AE2A36">
              <w:t xml:space="preserve">, </w:t>
            </w:r>
            <w:r w:rsidR="00117391">
              <w:t>и в электронном виде</w:t>
            </w:r>
            <w:r>
              <w:t>:</w:t>
            </w:r>
          </w:p>
          <w:p w:rsidR="00117391" w:rsidRPr="00117391" w:rsidRDefault="00117391" w:rsidP="00117391">
            <w:pPr>
              <w:pStyle w:val="af5"/>
              <w:ind w:left="0" w:firstLine="720"/>
              <w:rPr>
                <w:sz w:val="24"/>
                <w:szCs w:val="24"/>
              </w:rPr>
            </w:pPr>
            <w:r w:rsidRPr="00117391">
              <w:rPr>
                <w:sz w:val="24"/>
                <w:szCs w:val="24"/>
              </w:rPr>
              <w:t>а) заявку и анкету участника отбора по форме согласно приложениям 1 и 2 к настоящему Порядку;</w:t>
            </w:r>
          </w:p>
          <w:p w:rsidR="00117391" w:rsidRPr="00117391" w:rsidRDefault="00117391" w:rsidP="00117391">
            <w:pPr>
              <w:pStyle w:val="af5"/>
              <w:ind w:left="0" w:firstLine="720"/>
              <w:rPr>
                <w:sz w:val="24"/>
                <w:szCs w:val="24"/>
              </w:rPr>
            </w:pPr>
            <w:r w:rsidRPr="00117391">
              <w:rPr>
                <w:sz w:val="24"/>
                <w:szCs w:val="24"/>
              </w:rPr>
              <w:t>б) выписку из Единого государственного реестра юридических лиц, полученную</w:t>
            </w:r>
            <w:r w:rsidRPr="00117391">
              <w:rPr>
                <w:spacing w:val="-9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не</w:t>
            </w:r>
            <w:r w:rsidRPr="00117391">
              <w:rPr>
                <w:spacing w:val="-9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позднее,</w:t>
            </w:r>
            <w:r w:rsidRPr="00117391">
              <w:rPr>
                <w:spacing w:val="-9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чем</w:t>
            </w:r>
            <w:r w:rsidRPr="00117391">
              <w:rPr>
                <w:spacing w:val="-9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за</w:t>
            </w:r>
            <w:r w:rsidRPr="00117391">
              <w:rPr>
                <w:spacing w:val="-10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30</w:t>
            </w:r>
            <w:r w:rsidRPr="00117391">
              <w:rPr>
                <w:spacing w:val="-10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дней</w:t>
            </w:r>
            <w:r w:rsidRPr="00117391">
              <w:rPr>
                <w:spacing w:val="-10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до</w:t>
            </w:r>
            <w:r w:rsidRPr="00117391">
              <w:rPr>
                <w:spacing w:val="-10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даты</w:t>
            </w:r>
            <w:r w:rsidRPr="00117391">
              <w:rPr>
                <w:spacing w:val="-10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подачи</w:t>
            </w:r>
            <w:r w:rsidRPr="00117391">
              <w:rPr>
                <w:spacing w:val="-10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получателем</w:t>
            </w:r>
            <w:r w:rsidRPr="00117391">
              <w:rPr>
                <w:spacing w:val="-9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субсидии (предприятием) заявления о предоставлении субсидии;</w:t>
            </w:r>
          </w:p>
          <w:p w:rsidR="00117391" w:rsidRPr="00117391" w:rsidRDefault="00117391" w:rsidP="00117391">
            <w:pPr>
              <w:pStyle w:val="af5"/>
              <w:ind w:left="0" w:firstLine="720"/>
              <w:rPr>
                <w:sz w:val="24"/>
                <w:szCs w:val="24"/>
              </w:rPr>
            </w:pPr>
            <w:r w:rsidRPr="00117391">
              <w:rPr>
                <w:sz w:val="24"/>
                <w:szCs w:val="24"/>
              </w:rPr>
              <w:t>в) копии бухгалтерского баланса и отчета о финансовых результатах за предыдущий год и на последнюю отчетную дату текущего года, заверенные подписью руководителя и главного бухгалтера;</w:t>
            </w:r>
          </w:p>
          <w:p w:rsidR="00117391" w:rsidRPr="00117391" w:rsidRDefault="00117391" w:rsidP="00117391">
            <w:pPr>
              <w:pStyle w:val="af5"/>
              <w:ind w:left="0" w:firstLine="720"/>
              <w:rPr>
                <w:sz w:val="24"/>
                <w:szCs w:val="24"/>
              </w:rPr>
            </w:pPr>
            <w:r w:rsidRPr="00117391">
              <w:rPr>
                <w:sz w:val="24"/>
                <w:szCs w:val="24"/>
              </w:rPr>
              <w:t>г) документы, обосновывающие размер запрашиваемых средств для погашения</w:t>
            </w:r>
            <w:r w:rsidRPr="00117391">
              <w:rPr>
                <w:spacing w:val="-13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денежных</w:t>
            </w:r>
            <w:r w:rsidRPr="00117391">
              <w:rPr>
                <w:spacing w:val="-10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обязательств</w:t>
            </w:r>
            <w:r w:rsidRPr="00117391">
              <w:rPr>
                <w:spacing w:val="-11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и</w:t>
            </w:r>
            <w:r w:rsidRPr="00117391">
              <w:rPr>
                <w:spacing w:val="-13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обязательных</w:t>
            </w:r>
            <w:r w:rsidRPr="00117391">
              <w:rPr>
                <w:spacing w:val="-10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платежей</w:t>
            </w:r>
            <w:r w:rsidRPr="00117391">
              <w:rPr>
                <w:spacing w:val="-12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муниципального унитарного предприятия;</w:t>
            </w:r>
          </w:p>
          <w:p w:rsidR="00117391" w:rsidRPr="00117391" w:rsidRDefault="00117391" w:rsidP="00117391">
            <w:pPr>
              <w:pStyle w:val="af5"/>
              <w:ind w:left="0" w:firstLine="720"/>
              <w:rPr>
                <w:sz w:val="24"/>
                <w:szCs w:val="24"/>
              </w:rPr>
            </w:pPr>
            <w:r w:rsidRPr="00117391">
              <w:rPr>
                <w:sz w:val="24"/>
                <w:szCs w:val="24"/>
              </w:rPr>
              <w:t>д) копии документов, подтверждающих обоснованность понесенных расходов и недополученных доходов (карточки счетов бухгалтерского учета: 20, 23, 25, 26, 90.01.1, 91.01, 91.02 и иные подтверждающие документы);</w:t>
            </w:r>
          </w:p>
          <w:p w:rsidR="00117391" w:rsidRPr="00117391" w:rsidRDefault="00117391" w:rsidP="00117391">
            <w:pPr>
              <w:pStyle w:val="af5"/>
              <w:ind w:left="0" w:firstLine="720"/>
              <w:rPr>
                <w:spacing w:val="-2"/>
                <w:sz w:val="24"/>
                <w:szCs w:val="24"/>
              </w:rPr>
            </w:pPr>
            <w:r w:rsidRPr="00117391">
              <w:rPr>
                <w:sz w:val="24"/>
                <w:szCs w:val="24"/>
              </w:rPr>
              <w:t xml:space="preserve">е) заверенные получателем копии документов, подтверждающих обязательства по уплате просроченной кредиторской задолженности (акты сверки по расчетам с кредиторами, требования (претензии) об уплате задолженности, копии исполнительных документов, копии судебных </w:t>
            </w:r>
            <w:r w:rsidRPr="00117391">
              <w:rPr>
                <w:spacing w:val="-2"/>
                <w:sz w:val="24"/>
                <w:szCs w:val="24"/>
              </w:rPr>
              <w:t>решений);</w:t>
            </w:r>
          </w:p>
          <w:p w:rsidR="00117391" w:rsidRPr="00117391" w:rsidRDefault="00117391" w:rsidP="00117391">
            <w:pPr>
              <w:pStyle w:val="af5"/>
              <w:ind w:left="0" w:firstLine="720"/>
              <w:rPr>
                <w:sz w:val="24"/>
                <w:szCs w:val="24"/>
              </w:rPr>
            </w:pPr>
            <w:r w:rsidRPr="00117391">
              <w:rPr>
                <w:spacing w:val="-2"/>
                <w:sz w:val="24"/>
                <w:szCs w:val="24"/>
              </w:rPr>
              <w:t xml:space="preserve">ж) </w:t>
            </w:r>
            <w:r w:rsidRPr="00117391">
              <w:rPr>
                <w:color w:val="000000"/>
                <w:sz w:val="24"/>
                <w:szCs w:val="24"/>
              </w:rPr>
              <w:t xml:space="preserve">об исполнении </w:t>
            </w:r>
            <w:r w:rsidR="00716DBB">
              <w:rPr>
                <w:color w:val="000000"/>
                <w:sz w:val="24"/>
                <w:szCs w:val="24"/>
              </w:rPr>
              <w:t xml:space="preserve"> </w:t>
            </w:r>
            <w:r w:rsidRPr="00117391">
              <w:rPr>
                <w:color w:val="000000"/>
                <w:sz w:val="24"/>
                <w:szCs w:val="24"/>
              </w:rPr>
              <w:t xml:space="preserve"> налогоплательщиком (плательщиком сбора, плательщиком страховых взносов, налоговым агентом) обязанности по уплате налогов, сборов, страховых взносов, пеней, штрафов, процентов;</w:t>
            </w:r>
          </w:p>
          <w:p w:rsidR="00117391" w:rsidRPr="00117391" w:rsidRDefault="00117391" w:rsidP="00117391">
            <w:pPr>
              <w:pStyle w:val="af5"/>
              <w:ind w:left="0" w:firstLine="720"/>
              <w:rPr>
                <w:sz w:val="24"/>
                <w:szCs w:val="24"/>
              </w:rPr>
            </w:pPr>
            <w:r w:rsidRPr="00117391">
              <w:rPr>
                <w:sz w:val="24"/>
                <w:szCs w:val="24"/>
              </w:rPr>
              <w:t>з) план (программу) мероприятий по финансово-хозяйственной деятельности предприятия – участника отбора;</w:t>
            </w:r>
          </w:p>
          <w:p w:rsidR="008F4685" w:rsidRPr="00AE7FF4" w:rsidRDefault="00117391" w:rsidP="00AE7FF4">
            <w:pPr>
              <w:pStyle w:val="af5"/>
              <w:ind w:left="0" w:firstLine="720"/>
              <w:rPr>
                <w:spacing w:val="-2"/>
                <w:sz w:val="24"/>
                <w:szCs w:val="24"/>
              </w:rPr>
            </w:pPr>
            <w:r w:rsidRPr="00117391">
              <w:rPr>
                <w:sz w:val="24"/>
                <w:szCs w:val="24"/>
              </w:rPr>
              <w:t>и)</w:t>
            </w:r>
            <w:r w:rsidRPr="00117391">
              <w:rPr>
                <w:spacing w:val="-7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опись</w:t>
            </w:r>
            <w:r w:rsidRPr="00117391">
              <w:rPr>
                <w:spacing w:val="-6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документов,</w:t>
            </w:r>
            <w:r w:rsidRPr="00117391">
              <w:rPr>
                <w:spacing w:val="-5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прилагаемых</w:t>
            </w:r>
            <w:r w:rsidRPr="00117391">
              <w:rPr>
                <w:spacing w:val="-4"/>
                <w:sz w:val="24"/>
                <w:szCs w:val="24"/>
              </w:rPr>
              <w:t xml:space="preserve"> </w:t>
            </w:r>
            <w:r w:rsidRPr="00117391">
              <w:rPr>
                <w:sz w:val="24"/>
                <w:szCs w:val="24"/>
              </w:rPr>
              <w:t>к</w:t>
            </w:r>
            <w:r w:rsidRPr="00117391">
              <w:rPr>
                <w:spacing w:val="-4"/>
                <w:sz w:val="24"/>
                <w:szCs w:val="24"/>
              </w:rPr>
              <w:t xml:space="preserve"> </w:t>
            </w:r>
            <w:r w:rsidRPr="00117391">
              <w:rPr>
                <w:spacing w:val="-2"/>
                <w:sz w:val="24"/>
                <w:szCs w:val="24"/>
              </w:rPr>
              <w:t>заявке.</w:t>
            </w:r>
          </w:p>
        </w:tc>
      </w:tr>
      <w:tr w:rsidR="00D66A95" w:rsidRPr="00C57690" w:rsidTr="00021E49">
        <w:trPr>
          <w:trHeight w:val="431"/>
        </w:trPr>
        <w:tc>
          <w:tcPr>
            <w:tcW w:w="1965" w:type="pct"/>
          </w:tcPr>
          <w:p w:rsidR="00D66A95" w:rsidRPr="00C57690" w:rsidRDefault="008F4685" w:rsidP="008F4685">
            <w:pPr>
              <w:jc w:val="both"/>
            </w:pPr>
            <w:r w:rsidRPr="000E6D1B">
              <w:lastRenderedPageBreak/>
              <w:t>Порядок подачи заявок организаций и требования, предъявляемые к их форме и содержанию</w:t>
            </w:r>
          </w:p>
        </w:tc>
        <w:tc>
          <w:tcPr>
            <w:tcW w:w="3035" w:type="pct"/>
          </w:tcPr>
          <w:p w:rsidR="003B0C37" w:rsidRDefault="00BD5534" w:rsidP="00226E56">
            <w:pPr>
              <w:ind w:firstLine="579"/>
              <w:jc w:val="both"/>
            </w:pPr>
            <w:r>
              <w:t>Администрация муниципального образования Тбилисский район</w:t>
            </w:r>
            <w:r w:rsidR="003B0C37">
              <w:t xml:space="preserve"> организует прием и регистрацию заявок от участников отбора в сроки, предусмотренные в объявлении о проведении отбора.</w:t>
            </w:r>
          </w:p>
          <w:p w:rsidR="003B0C37" w:rsidRDefault="003B0C37" w:rsidP="00226E56">
            <w:pPr>
              <w:ind w:firstLine="579"/>
              <w:jc w:val="both"/>
            </w:pPr>
            <w:r>
              <w:t>Поступившие заявки регистрируются в день их поступления согласно порядку регистрации.</w:t>
            </w:r>
          </w:p>
          <w:p w:rsidR="00D66A95" w:rsidRDefault="003B0C37" w:rsidP="00226E56">
            <w:pPr>
              <w:autoSpaceDE w:val="0"/>
              <w:autoSpaceDN w:val="0"/>
              <w:adjustRightInd w:val="0"/>
              <w:ind w:firstLine="579"/>
              <w:jc w:val="both"/>
            </w:pPr>
            <w:r>
              <w:lastRenderedPageBreak/>
              <w:t>Один участник отбора может подать одну заявку.</w:t>
            </w:r>
          </w:p>
          <w:p w:rsidR="00AE7FF4" w:rsidRDefault="00AE7FF4" w:rsidP="00226E56">
            <w:pPr>
              <w:autoSpaceDE w:val="0"/>
              <w:autoSpaceDN w:val="0"/>
              <w:adjustRightInd w:val="0"/>
              <w:ind w:firstLine="579"/>
              <w:jc w:val="both"/>
            </w:pPr>
            <w:r w:rsidRPr="00AE7FF4">
              <w:t>Заявка с прилагаемыми к ней документами представляется на бумажном носителе, все листы которой должны быть прошиты и пронумерованы, и в электронном виде.</w:t>
            </w:r>
          </w:p>
          <w:p w:rsidR="00AE7FF4" w:rsidRDefault="00AE7FF4" w:rsidP="00AE7FF4">
            <w:pPr>
              <w:autoSpaceDE w:val="0"/>
              <w:autoSpaceDN w:val="0"/>
              <w:adjustRightInd w:val="0"/>
              <w:ind w:firstLine="579"/>
              <w:jc w:val="both"/>
            </w:pPr>
            <w:r w:rsidRPr="00AE7FF4">
              <w:t>Заявка с прилагаемыми к ней документами подлежит обязательной регистрации в день их поступле</w:t>
            </w:r>
            <w:r>
              <w:t>ния, и направляются в О</w:t>
            </w:r>
            <w:r w:rsidRPr="00AE7FF4">
              <w:t>тдел для организации рассмотрения. Заявки, поданные с нарушением срока, указанного в объявлении о проведении отбора, не принимаются и не рассматриваются.</w:t>
            </w:r>
          </w:p>
          <w:p w:rsidR="00021E49" w:rsidRDefault="00021E49" w:rsidP="00226E56">
            <w:pPr>
              <w:autoSpaceDE w:val="0"/>
              <w:autoSpaceDN w:val="0"/>
              <w:adjustRightInd w:val="0"/>
              <w:ind w:firstLine="579"/>
              <w:jc w:val="both"/>
            </w:pPr>
            <w:r>
              <w:t xml:space="preserve">Документы, указанные в пункте </w:t>
            </w:r>
            <w:r w:rsidR="00716DBB">
              <w:t>2</w:t>
            </w:r>
            <w:r>
              <w:t>.</w:t>
            </w:r>
            <w:r w:rsidR="00716DBB">
              <w:t>4</w:t>
            </w:r>
            <w:r>
              <w:t xml:space="preserve"> настоящего Порядка, должны быть надлежащим образом оформлены:</w:t>
            </w:r>
          </w:p>
          <w:p w:rsidR="00021E49" w:rsidRDefault="00021E49" w:rsidP="00226E56">
            <w:pPr>
              <w:autoSpaceDE w:val="0"/>
              <w:autoSpaceDN w:val="0"/>
              <w:adjustRightInd w:val="0"/>
              <w:ind w:firstLine="579"/>
              <w:jc w:val="both"/>
            </w:pPr>
            <w:r>
              <w:t>1) содержать все установленные для них реквизиты: наименование и адрес организации, подпись руководителя (уполномоченного в установленном порядке лица), печать организации (при наличии);</w:t>
            </w:r>
          </w:p>
          <w:p w:rsidR="00021E49" w:rsidRDefault="00021E49" w:rsidP="00226E56">
            <w:pPr>
              <w:autoSpaceDE w:val="0"/>
              <w:autoSpaceDN w:val="0"/>
              <w:adjustRightInd w:val="0"/>
              <w:ind w:firstLine="579"/>
              <w:jc w:val="both"/>
            </w:pPr>
            <w:r>
              <w:t>2) не должны иметь серьезных повреждений, наличие которых не позволяет однозначно истолковать их содержание;</w:t>
            </w:r>
          </w:p>
          <w:p w:rsidR="00021E49" w:rsidRDefault="00021E49" w:rsidP="00226E56">
            <w:pPr>
              <w:autoSpaceDE w:val="0"/>
              <w:autoSpaceDN w:val="0"/>
              <w:adjustRightInd w:val="0"/>
              <w:ind w:firstLine="579"/>
              <w:jc w:val="both"/>
            </w:pPr>
            <w:r>
              <w:t>3) должны быть напечатаны (написаны) четко и разборчиво синими или черными чернилами (пастой), в тексте документа не допускаются подчистки, приписки; исполнение документов карандашом не допускается;</w:t>
            </w:r>
          </w:p>
          <w:p w:rsidR="00021E49" w:rsidRPr="00C57690" w:rsidRDefault="00021E49" w:rsidP="00AE7FF4">
            <w:pPr>
              <w:autoSpaceDE w:val="0"/>
              <w:autoSpaceDN w:val="0"/>
              <w:adjustRightInd w:val="0"/>
              <w:ind w:firstLine="579"/>
              <w:jc w:val="both"/>
            </w:pPr>
            <w:r>
              <w:t>4) копии документов должны быть заверены (на каждом листе) подписью руководителя юридического лица или уполномоченного в установленном порядке лица и главного бухгалтера (при наличии), с оттиском печати организации (при наличии)</w:t>
            </w:r>
            <w:r w:rsidR="00716DBB">
              <w:t>.</w:t>
            </w:r>
            <w:r>
              <w:t xml:space="preserve"> </w:t>
            </w:r>
          </w:p>
        </w:tc>
      </w:tr>
      <w:tr w:rsidR="00D66A95" w:rsidRPr="00C57690" w:rsidTr="00EF72CE">
        <w:trPr>
          <w:trHeight w:val="157"/>
        </w:trPr>
        <w:tc>
          <w:tcPr>
            <w:tcW w:w="1965" w:type="pct"/>
          </w:tcPr>
          <w:p w:rsidR="00D66A95" w:rsidRPr="00C57690" w:rsidRDefault="00D66A95" w:rsidP="000E6D1B">
            <w:pPr>
              <w:jc w:val="both"/>
            </w:pPr>
            <w:r w:rsidRPr="00C57690">
              <w:lastRenderedPageBreak/>
              <w:t>Порядок отзыва заявок организаций, их возврата, в том числе основания для такого возврата, порядок внесения изменений в заявки организаций</w:t>
            </w:r>
            <w:r w:rsidR="00DC5E7A">
              <w:t xml:space="preserve"> </w:t>
            </w:r>
          </w:p>
        </w:tc>
        <w:tc>
          <w:tcPr>
            <w:tcW w:w="3035" w:type="pct"/>
          </w:tcPr>
          <w:p w:rsidR="00663FD9" w:rsidRPr="00AE7FF4" w:rsidRDefault="00AE1D20" w:rsidP="00AE7FF4">
            <w:pPr>
              <w:pStyle w:val="af5"/>
              <w:ind w:left="0" w:firstLine="720"/>
              <w:rPr>
                <w:sz w:val="24"/>
                <w:szCs w:val="24"/>
              </w:rPr>
            </w:pPr>
            <w:r w:rsidRPr="00AE1D20">
              <w:rPr>
                <w:sz w:val="24"/>
                <w:szCs w:val="24"/>
              </w:rPr>
              <w:t>Участник отбора имеет право отозвать поданную им заявку, путем письменного уведомления об этом, до окончания срока приема заявок, указанного в объявлении о проведении отбора.</w:t>
            </w:r>
          </w:p>
        </w:tc>
      </w:tr>
      <w:tr w:rsidR="00D66A95" w:rsidRPr="00C57690" w:rsidTr="00EF72CE">
        <w:trPr>
          <w:trHeight w:val="157"/>
        </w:trPr>
        <w:tc>
          <w:tcPr>
            <w:tcW w:w="1965" w:type="pct"/>
          </w:tcPr>
          <w:p w:rsidR="00D66A95" w:rsidRPr="00C57690" w:rsidRDefault="00D66A95" w:rsidP="00A76FE1">
            <w:pPr>
              <w:jc w:val="both"/>
            </w:pPr>
            <w:r w:rsidRPr="00C57690">
              <w:t>Правила рассмотрения и оценки заявок организаций</w:t>
            </w:r>
          </w:p>
        </w:tc>
        <w:tc>
          <w:tcPr>
            <w:tcW w:w="3035" w:type="pct"/>
          </w:tcPr>
          <w:p w:rsidR="00AE1D20" w:rsidRPr="00AE1D20" w:rsidRDefault="00AE1D20" w:rsidP="00AE1D20">
            <w:pPr>
              <w:pStyle w:val="af5"/>
              <w:ind w:left="0" w:firstLine="720"/>
              <w:rPr>
                <w:sz w:val="24"/>
                <w:szCs w:val="24"/>
              </w:rPr>
            </w:pPr>
            <w:r w:rsidRPr="00AE1D20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организует</w:t>
            </w:r>
            <w:r w:rsidRPr="00AE1D20">
              <w:rPr>
                <w:spacing w:val="-4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рассмотрение</w:t>
            </w:r>
            <w:r w:rsidRPr="00AE1D20">
              <w:rPr>
                <w:spacing w:val="-4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заявок</w:t>
            </w:r>
            <w:r w:rsidRPr="00AE1D20">
              <w:rPr>
                <w:spacing w:val="-7"/>
                <w:sz w:val="24"/>
                <w:szCs w:val="24"/>
              </w:rPr>
              <w:t xml:space="preserve"> по </w:t>
            </w:r>
            <w:r w:rsidRPr="00AE1D20">
              <w:rPr>
                <w:sz w:val="24"/>
                <w:szCs w:val="24"/>
              </w:rPr>
              <w:t>предоставлению</w:t>
            </w:r>
            <w:r w:rsidRPr="00AE1D20">
              <w:rPr>
                <w:spacing w:val="-6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субсидий</w:t>
            </w:r>
            <w:r w:rsidRPr="00AE1D20">
              <w:rPr>
                <w:spacing w:val="-4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муниципальным</w:t>
            </w:r>
            <w:r w:rsidRPr="00AE1D20">
              <w:rPr>
                <w:spacing w:val="-6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унитарным</w:t>
            </w:r>
            <w:r w:rsidRPr="00AE1D20">
              <w:rPr>
                <w:spacing w:val="-6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предприятиям</w:t>
            </w:r>
            <w:r w:rsidRPr="00AE1D20">
              <w:rPr>
                <w:spacing w:val="-1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в</w:t>
            </w:r>
            <w:r w:rsidRPr="00AE1D20">
              <w:rPr>
                <w:spacing w:val="-8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течени</w:t>
            </w:r>
            <w:proofErr w:type="gramStart"/>
            <w:r w:rsidRPr="00AE1D20">
              <w:rPr>
                <w:sz w:val="24"/>
                <w:szCs w:val="24"/>
              </w:rPr>
              <w:t>и</w:t>
            </w:r>
            <w:proofErr w:type="gramEnd"/>
            <w:r w:rsidRPr="00AE1D20">
              <w:rPr>
                <w:sz w:val="24"/>
                <w:szCs w:val="24"/>
              </w:rPr>
              <w:t xml:space="preserve"> 3 рабочих дней и направляет заявки и приложенные к ним документы в отдел финансово бюджетного контроля администрации муниципального образования Тбилисский район для организации рассмотрения заявок и приложенных к ним документов на заседание </w:t>
            </w:r>
            <w:r w:rsidR="00FC1D1A">
              <w:rPr>
                <w:sz w:val="24"/>
                <w:szCs w:val="24"/>
              </w:rPr>
              <w:t xml:space="preserve">рабочей группы </w:t>
            </w:r>
            <w:r w:rsidRPr="00AE1D20">
              <w:rPr>
                <w:sz w:val="24"/>
                <w:szCs w:val="24"/>
              </w:rPr>
              <w:t>муниципального образования Тбилисский район по предоставлению субсидий</w:t>
            </w:r>
            <w:r w:rsidRPr="00AE1D20">
              <w:rPr>
                <w:spacing w:val="-4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муниципальным</w:t>
            </w:r>
            <w:r w:rsidRPr="00AE1D20">
              <w:rPr>
                <w:spacing w:val="-6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унитарным</w:t>
            </w:r>
            <w:r w:rsidRPr="00AE1D20">
              <w:rPr>
                <w:spacing w:val="-6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предприятиям</w:t>
            </w:r>
            <w:r w:rsidRPr="00AE1D20">
              <w:rPr>
                <w:spacing w:val="-1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>в</w:t>
            </w:r>
            <w:r w:rsidRPr="00AE1D20">
              <w:rPr>
                <w:spacing w:val="-8"/>
                <w:sz w:val="24"/>
                <w:szCs w:val="24"/>
              </w:rPr>
              <w:t xml:space="preserve"> </w:t>
            </w:r>
            <w:r w:rsidRPr="00AE1D20">
              <w:rPr>
                <w:sz w:val="24"/>
                <w:szCs w:val="24"/>
              </w:rPr>
              <w:t xml:space="preserve">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(далее </w:t>
            </w:r>
            <w:r w:rsidR="00457FF4">
              <w:rPr>
                <w:sz w:val="24"/>
                <w:szCs w:val="24"/>
              </w:rPr>
              <w:t>– Рабочая группа</w:t>
            </w:r>
            <w:r w:rsidRPr="00AE1D20">
              <w:rPr>
                <w:sz w:val="24"/>
                <w:szCs w:val="24"/>
              </w:rPr>
              <w:t>), созданной на основании нормативно правового акта Администрации.</w:t>
            </w:r>
          </w:p>
          <w:p w:rsidR="00AE7FF4" w:rsidRPr="00AE7FF4" w:rsidRDefault="00457FF4" w:rsidP="00AE7FF4">
            <w:pPr>
              <w:pStyle w:val="af5"/>
              <w:ind w:left="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группа </w:t>
            </w:r>
            <w:r w:rsidR="00AE1D20" w:rsidRPr="00AE1D20">
              <w:rPr>
                <w:sz w:val="24"/>
                <w:szCs w:val="24"/>
              </w:rPr>
              <w:t>в</w:t>
            </w:r>
            <w:r w:rsidR="00AE1D20" w:rsidRPr="00AE1D20">
              <w:rPr>
                <w:spacing w:val="-2"/>
                <w:sz w:val="24"/>
                <w:szCs w:val="24"/>
              </w:rPr>
              <w:t xml:space="preserve"> </w:t>
            </w:r>
            <w:r w:rsidR="00AE1D20" w:rsidRPr="00AE1D20">
              <w:rPr>
                <w:sz w:val="24"/>
                <w:szCs w:val="24"/>
              </w:rPr>
              <w:t>течение не</w:t>
            </w:r>
            <w:r w:rsidR="00AE1D20" w:rsidRPr="00AE1D20">
              <w:rPr>
                <w:spacing w:val="-1"/>
                <w:sz w:val="24"/>
                <w:szCs w:val="24"/>
              </w:rPr>
              <w:t xml:space="preserve"> </w:t>
            </w:r>
            <w:r w:rsidR="00AE1D20" w:rsidRPr="00AE1D20">
              <w:rPr>
                <w:sz w:val="24"/>
                <w:szCs w:val="24"/>
              </w:rPr>
              <w:t>более</w:t>
            </w:r>
            <w:r w:rsidR="00AE1D20" w:rsidRPr="00AE1D20">
              <w:rPr>
                <w:spacing w:val="-1"/>
                <w:sz w:val="24"/>
                <w:szCs w:val="24"/>
              </w:rPr>
              <w:t xml:space="preserve"> </w:t>
            </w:r>
            <w:r w:rsidR="00AE1D20" w:rsidRPr="00AE1D20">
              <w:rPr>
                <w:sz w:val="24"/>
                <w:szCs w:val="24"/>
              </w:rPr>
              <w:t>20</w:t>
            </w:r>
            <w:r w:rsidR="00AE1D20" w:rsidRPr="00AE1D20">
              <w:rPr>
                <w:spacing w:val="-2"/>
                <w:sz w:val="24"/>
                <w:szCs w:val="24"/>
              </w:rPr>
              <w:t xml:space="preserve"> </w:t>
            </w:r>
            <w:r w:rsidR="00AE1D20" w:rsidRPr="00AE1D20">
              <w:rPr>
                <w:sz w:val="24"/>
                <w:szCs w:val="24"/>
              </w:rPr>
              <w:t>рабочих дней со дня</w:t>
            </w:r>
            <w:r w:rsidR="00AE1D20" w:rsidRPr="00AE1D20">
              <w:rPr>
                <w:spacing w:val="-2"/>
                <w:sz w:val="24"/>
                <w:szCs w:val="24"/>
              </w:rPr>
              <w:t xml:space="preserve"> </w:t>
            </w:r>
            <w:r w:rsidR="00AE1D20" w:rsidRPr="00AE1D20">
              <w:rPr>
                <w:sz w:val="24"/>
                <w:szCs w:val="24"/>
              </w:rPr>
              <w:t xml:space="preserve">поступления в </w:t>
            </w:r>
            <w:r w:rsidR="00AE1D20" w:rsidRPr="00AE1D20">
              <w:rPr>
                <w:sz w:val="24"/>
                <w:szCs w:val="24"/>
              </w:rPr>
              <w:lastRenderedPageBreak/>
              <w:t>Администрацию</w:t>
            </w:r>
            <w:r w:rsidR="00AE1D20" w:rsidRPr="00AE1D20">
              <w:rPr>
                <w:spacing w:val="-1"/>
                <w:sz w:val="24"/>
                <w:szCs w:val="24"/>
              </w:rPr>
              <w:t xml:space="preserve"> </w:t>
            </w:r>
            <w:r w:rsidR="00AE1D20" w:rsidRPr="00AE1D20">
              <w:rPr>
                <w:sz w:val="24"/>
                <w:szCs w:val="24"/>
              </w:rPr>
              <w:t>заявок</w:t>
            </w:r>
            <w:r w:rsidR="00AE1D20" w:rsidRPr="00AE1D20">
              <w:rPr>
                <w:spacing w:val="-2"/>
                <w:sz w:val="24"/>
                <w:szCs w:val="24"/>
              </w:rPr>
              <w:t xml:space="preserve"> </w:t>
            </w:r>
            <w:r w:rsidR="00AE1D20" w:rsidRPr="00AE1D20">
              <w:rPr>
                <w:sz w:val="24"/>
                <w:szCs w:val="24"/>
              </w:rPr>
              <w:t>и документов, указанных в пункте</w:t>
            </w:r>
            <w:r w:rsidR="00AE1D20" w:rsidRPr="00AE1D20">
              <w:rPr>
                <w:spacing w:val="-1"/>
                <w:sz w:val="24"/>
                <w:szCs w:val="24"/>
              </w:rPr>
              <w:t xml:space="preserve"> </w:t>
            </w:r>
            <w:r w:rsidR="00AE1D20" w:rsidRPr="00AE1D20">
              <w:rPr>
                <w:sz w:val="24"/>
                <w:szCs w:val="24"/>
              </w:rPr>
              <w:t>2.1 настоящего Порядка, рассматривает заявки и документы, представленные участниками отбора, на соответствие настоящему Порядку и выдает заключение об обоснованности представленных документов на выдачу субсидий.</w:t>
            </w:r>
          </w:p>
        </w:tc>
      </w:tr>
      <w:tr w:rsidR="008F4685" w:rsidRPr="00C57690" w:rsidTr="00EF72CE">
        <w:trPr>
          <w:trHeight w:val="157"/>
        </w:trPr>
        <w:tc>
          <w:tcPr>
            <w:tcW w:w="1965" w:type="pct"/>
          </w:tcPr>
          <w:p w:rsidR="008F4685" w:rsidRPr="00C57690" w:rsidRDefault="008F4685" w:rsidP="00AE7FF4">
            <w:pPr>
              <w:tabs>
                <w:tab w:val="left" w:pos="912"/>
              </w:tabs>
              <w:jc w:val="both"/>
            </w:pPr>
            <w:r w:rsidRPr="005E62F2">
              <w:lastRenderedPageBreak/>
              <w:t>Порядок предоставления организациям разъяснений положений объявления о проведении отбора, даты начала и окончания срока такого предоставления</w:t>
            </w:r>
          </w:p>
        </w:tc>
        <w:tc>
          <w:tcPr>
            <w:tcW w:w="3035" w:type="pct"/>
          </w:tcPr>
          <w:p w:rsidR="00D3313C" w:rsidRPr="00C57690" w:rsidRDefault="008F4685" w:rsidP="00AE7FF4">
            <w:pPr>
              <w:ind w:firstLine="744"/>
              <w:jc w:val="both"/>
            </w:pPr>
            <w:r w:rsidRPr="005E62F2">
              <w:t xml:space="preserve">Заявление о представлении разъяснений объявления о проведении отбора подается по адресу </w:t>
            </w:r>
            <w:proofErr w:type="spellStart"/>
            <w:r w:rsidR="00D3313C">
              <w:rPr>
                <w:lang w:val="en-US"/>
              </w:rPr>
              <w:t>tbl</w:t>
            </w:r>
            <w:proofErr w:type="spellEnd"/>
            <w:r w:rsidR="00D3313C" w:rsidRPr="00740054">
              <w:t>_</w:t>
            </w:r>
            <w:proofErr w:type="spellStart"/>
            <w:r w:rsidR="00D3313C">
              <w:rPr>
                <w:lang w:val="en-US"/>
              </w:rPr>
              <w:t>gkh</w:t>
            </w:r>
            <w:proofErr w:type="spellEnd"/>
            <w:r w:rsidR="00D3313C" w:rsidRPr="009D3076">
              <w:t>@</w:t>
            </w:r>
            <w:r w:rsidR="00D3313C">
              <w:rPr>
                <w:lang w:val="en-US"/>
              </w:rPr>
              <w:t>mail</w:t>
            </w:r>
            <w:r w:rsidR="00D3313C" w:rsidRPr="009D3076">
              <w:t>.</w:t>
            </w:r>
            <w:proofErr w:type="spellStart"/>
            <w:r w:rsidR="00D3313C" w:rsidRPr="009D3076">
              <w:t>ru</w:t>
            </w:r>
            <w:proofErr w:type="spellEnd"/>
          </w:p>
          <w:p w:rsidR="008F4685" w:rsidRPr="005E62F2" w:rsidRDefault="008F4685" w:rsidP="00AE7FF4">
            <w:pPr>
              <w:tabs>
                <w:tab w:val="left" w:pos="912"/>
              </w:tabs>
              <w:ind w:firstLine="744"/>
              <w:jc w:val="both"/>
            </w:pPr>
            <w:r w:rsidRPr="005E62F2">
              <w:t xml:space="preserve">Дата </w:t>
            </w:r>
            <w:proofErr w:type="gramStart"/>
            <w:r w:rsidRPr="005E62F2">
              <w:t>начала срока предоставления разъяснений объявления</w:t>
            </w:r>
            <w:proofErr w:type="gramEnd"/>
            <w:r w:rsidRPr="005E62F2">
              <w:t xml:space="preserve"> о проведении отбора: дата фактического размещения настоящего объявления на официальном сайте </w:t>
            </w:r>
            <w:r w:rsidR="00DC393C">
              <w:t>Администрации муниципального образования Тбилисский район</w:t>
            </w:r>
            <w:r w:rsidRPr="005E62F2">
              <w:t>.</w:t>
            </w:r>
          </w:p>
          <w:p w:rsidR="008F4685" w:rsidRPr="00C57690" w:rsidRDefault="008F4685" w:rsidP="004027F2">
            <w:pPr>
              <w:tabs>
                <w:tab w:val="left" w:pos="912"/>
              </w:tabs>
              <w:ind w:firstLine="744"/>
              <w:jc w:val="both"/>
            </w:pPr>
            <w:r w:rsidRPr="005E62F2">
              <w:t xml:space="preserve">Дата </w:t>
            </w:r>
            <w:proofErr w:type="gramStart"/>
            <w:r w:rsidRPr="005E62F2">
              <w:t>окончания срока предоставления разъяснений объявления</w:t>
            </w:r>
            <w:proofErr w:type="gramEnd"/>
            <w:r w:rsidRPr="005E62F2">
              <w:t xml:space="preserve"> о проведении отбора: </w:t>
            </w:r>
            <w:r w:rsidR="00457E26">
              <w:t>18 августа</w:t>
            </w:r>
            <w:r w:rsidR="00102C74">
              <w:t xml:space="preserve"> </w:t>
            </w:r>
            <w:r w:rsidRPr="005E62F2">
              <w:t>202</w:t>
            </w:r>
            <w:r w:rsidR="004F587F">
              <w:t>3</w:t>
            </w:r>
            <w:r w:rsidRPr="005E62F2">
              <w:t xml:space="preserve"> г</w:t>
            </w:r>
            <w:r w:rsidR="00E44A97">
              <w:t>.</w:t>
            </w:r>
            <w:r w:rsidR="004027F2">
              <w:t xml:space="preserve"> </w:t>
            </w:r>
          </w:p>
        </w:tc>
      </w:tr>
      <w:tr w:rsidR="008F4685" w:rsidRPr="00C57690" w:rsidTr="00EF72CE">
        <w:trPr>
          <w:trHeight w:val="157"/>
        </w:trPr>
        <w:tc>
          <w:tcPr>
            <w:tcW w:w="1965" w:type="pct"/>
          </w:tcPr>
          <w:p w:rsidR="008F4685" w:rsidRPr="00C57690" w:rsidRDefault="008F4685" w:rsidP="008F4685">
            <w:pPr>
              <w:jc w:val="both"/>
            </w:pPr>
            <w:r w:rsidRPr="00C57690">
              <w:t xml:space="preserve">Срок, в течение которого победитель отбора должен подписать соглашение </w:t>
            </w:r>
            <w:r>
              <w:t>о предоставлении субсидии (далее – соглашение)</w:t>
            </w:r>
          </w:p>
        </w:tc>
        <w:tc>
          <w:tcPr>
            <w:tcW w:w="3035" w:type="pct"/>
          </w:tcPr>
          <w:p w:rsidR="00D3313C" w:rsidRPr="00D3313C" w:rsidRDefault="00D3313C" w:rsidP="00D3313C">
            <w:pPr>
              <w:pStyle w:val="af1"/>
              <w:tabs>
                <w:tab w:val="left" w:pos="1302"/>
              </w:tabs>
              <w:ind w:left="0" w:firstLine="720"/>
            </w:pPr>
            <w:r w:rsidRPr="00D3313C">
              <w:t xml:space="preserve">Проект соглашения в двух экземплярах направляется получателю субсидии для подписания в течение 5 рабочих дней </w:t>
            </w:r>
            <w:proofErr w:type="gramStart"/>
            <w:r w:rsidRPr="00D3313C">
              <w:t>с даты принятия</w:t>
            </w:r>
            <w:proofErr w:type="gramEnd"/>
            <w:r w:rsidRPr="00D3313C">
              <w:t xml:space="preserve"> постановления Администрации </w:t>
            </w:r>
            <w:r w:rsidR="00DC393C">
              <w:t>муниципального образования Тбилисский район</w:t>
            </w:r>
            <w:r w:rsidR="00DC393C" w:rsidRPr="00D3313C">
              <w:t xml:space="preserve"> </w:t>
            </w:r>
            <w:r w:rsidRPr="00D3313C">
              <w:t>о предоставлении субсидии.</w:t>
            </w:r>
          </w:p>
          <w:p w:rsidR="00D3313C" w:rsidRPr="00D3313C" w:rsidRDefault="00D3313C" w:rsidP="00D3313C">
            <w:pPr>
              <w:pStyle w:val="af1"/>
              <w:tabs>
                <w:tab w:val="left" w:pos="1302"/>
              </w:tabs>
              <w:ind w:left="0" w:firstLine="720"/>
              <w:jc w:val="both"/>
              <w:rPr>
                <w:spacing w:val="-2"/>
              </w:rPr>
            </w:pPr>
            <w:r w:rsidRPr="00D3313C">
              <w:t>Получатель субсидии в течение не более 3 рабочих дней подписывает</w:t>
            </w:r>
            <w:r w:rsidRPr="00D3313C">
              <w:rPr>
                <w:spacing w:val="-12"/>
              </w:rPr>
              <w:t xml:space="preserve"> </w:t>
            </w:r>
            <w:r w:rsidRPr="00D3313C">
              <w:t>экземпляры</w:t>
            </w:r>
            <w:r w:rsidRPr="00D3313C">
              <w:rPr>
                <w:spacing w:val="-15"/>
              </w:rPr>
              <w:t xml:space="preserve"> </w:t>
            </w:r>
            <w:r w:rsidRPr="00D3313C">
              <w:t>проекта</w:t>
            </w:r>
            <w:r w:rsidRPr="00D3313C">
              <w:rPr>
                <w:spacing w:val="-16"/>
              </w:rPr>
              <w:t xml:space="preserve"> </w:t>
            </w:r>
            <w:r w:rsidRPr="00D3313C">
              <w:t>соглашения</w:t>
            </w:r>
            <w:r w:rsidRPr="00D3313C">
              <w:rPr>
                <w:spacing w:val="-15"/>
              </w:rPr>
              <w:t xml:space="preserve"> </w:t>
            </w:r>
            <w:r w:rsidRPr="00D3313C">
              <w:t>и</w:t>
            </w:r>
            <w:r w:rsidRPr="00D3313C">
              <w:rPr>
                <w:spacing w:val="-13"/>
              </w:rPr>
              <w:t xml:space="preserve"> </w:t>
            </w:r>
            <w:r w:rsidRPr="00D3313C">
              <w:t>возвращает</w:t>
            </w:r>
            <w:r w:rsidRPr="00D3313C">
              <w:rPr>
                <w:spacing w:val="-15"/>
              </w:rPr>
              <w:t xml:space="preserve"> </w:t>
            </w:r>
            <w:r w:rsidRPr="00D3313C">
              <w:t>их</w:t>
            </w:r>
            <w:r w:rsidRPr="00D3313C">
              <w:rPr>
                <w:spacing w:val="-15"/>
              </w:rPr>
              <w:t xml:space="preserve"> </w:t>
            </w:r>
            <w:r w:rsidRPr="00D3313C">
              <w:t>с</w:t>
            </w:r>
            <w:r w:rsidRPr="00D3313C">
              <w:rPr>
                <w:spacing w:val="-16"/>
              </w:rPr>
              <w:t xml:space="preserve"> </w:t>
            </w:r>
            <w:r w:rsidRPr="00D3313C">
              <w:t>приложением анкеты получателя субсидии по форме</w:t>
            </w:r>
            <w:r w:rsidRPr="00D3313C">
              <w:rPr>
                <w:spacing w:val="-2"/>
              </w:rPr>
              <w:t xml:space="preserve"> </w:t>
            </w:r>
            <w:r w:rsidRPr="00D3313C">
              <w:t>согласно</w:t>
            </w:r>
            <w:r w:rsidRPr="00D3313C">
              <w:rPr>
                <w:spacing w:val="-1"/>
              </w:rPr>
              <w:t xml:space="preserve"> </w:t>
            </w:r>
            <w:r w:rsidRPr="00D3313C">
              <w:t>приложению</w:t>
            </w:r>
            <w:r w:rsidRPr="00D3313C">
              <w:rPr>
                <w:spacing w:val="-2"/>
              </w:rPr>
              <w:t xml:space="preserve"> </w:t>
            </w:r>
            <w:r w:rsidRPr="00D3313C">
              <w:t xml:space="preserve">3 к настоящему </w:t>
            </w:r>
            <w:r w:rsidRPr="00D3313C">
              <w:rPr>
                <w:spacing w:val="-2"/>
              </w:rPr>
              <w:t>Порядку.</w:t>
            </w:r>
          </w:p>
          <w:p w:rsidR="008F4685" w:rsidRPr="00C57690" w:rsidRDefault="008F4685" w:rsidP="00D3313C">
            <w:pPr>
              <w:pStyle w:val="af1"/>
              <w:tabs>
                <w:tab w:val="left" w:pos="1302"/>
              </w:tabs>
              <w:ind w:left="0" w:firstLine="720"/>
            </w:pPr>
          </w:p>
        </w:tc>
      </w:tr>
      <w:tr w:rsidR="008F4685" w:rsidRPr="00C57690" w:rsidTr="00EF72CE">
        <w:trPr>
          <w:trHeight w:val="157"/>
        </w:trPr>
        <w:tc>
          <w:tcPr>
            <w:tcW w:w="1965" w:type="pct"/>
          </w:tcPr>
          <w:p w:rsidR="008F4685" w:rsidRPr="00C57690" w:rsidRDefault="008F4685" w:rsidP="009A62F3">
            <w:pPr>
              <w:jc w:val="both"/>
            </w:pPr>
            <w:r w:rsidRPr="00C57690">
              <w:t xml:space="preserve">Дата размещения результатов отбора на едином </w:t>
            </w:r>
            <w:r>
              <w:t>портале</w:t>
            </w:r>
            <w:r w:rsidRPr="00C57690">
              <w:t xml:space="preserve"> (при наличии технической возможности) и</w:t>
            </w:r>
            <w:r>
              <w:t xml:space="preserve"> на </w:t>
            </w:r>
            <w:r w:rsidRPr="00C57690">
              <w:t xml:space="preserve">официальном сайте </w:t>
            </w:r>
          </w:p>
        </w:tc>
        <w:tc>
          <w:tcPr>
            <w:tcW w:w="3035" w:type="pct"/>
          </w:tcPr>
          <w:p w:rsidR="00D3313C" w:rsidRPr="00D3313C" w:rsidRDefault="00D3313C" w:rsidP="00D3313C">
            <w:pPr>
              <w:pStyle w:val="af5"/>
              <w:ind w:left="0" w:firstLine="720"/>
              <w:rPr>
                <w:spacing w:val="-2"/>
                <w:sz w:val="24"/>
                <w:szCs w:val="24"/>
              </w:rPr>
            </w:pPr>
            <w:r w:rsidRPr="00D3313C">
              <w:rPr>
                <w:sz w:val="24"/>
                <w:szCs w:val="24"/>
              </w:rPr>
              <w:t xml:space="preserve">Решения </w:t>
            </w:r>
            <w:r w:rsidR="00457E26">
              <w:rPr>
                <w:sz w:val="24"/>
                <w:szCs w:val="24"/>
              </w:rPr>
              <w:t xml:space="preserve">Рабочей группы </w:t>
            </w:r>
            <w:r w:rsidRPr="00D3313C">
              <w:rPr>
                <w:sz w:val="24"/>
                <w:szCs w:val="24"/>
              </w:rPr>
              <w:t>оформляются</w:t>
            </w:r>
            <w:r w:rsidR="00D52628">
              <w:rPr>
                <w:sz w:val="24"/>
                <w:szCs w:val="24"/>
              </w:rPr>
              <w:t xml:space="preserve"> заключением. Заключени</w:t>
            </w:r>
            <w:r w:rsidR="006E28EA">
              <w:rPr>
                <w:sz w:val="24"/>
                <w:szCs w:val="24"/>
              </w:rPr>
              <w:t>я</w:t>
            </w:r>
            <w:r w:rsidR="00D52628">
              <w:rPr>
                <w:sz w:val="24"/>
                <w:szCs w:val="24"/>
              </w:rPr>
              <w:t xml:space="preserve"> довод</w:t>
            </w:r>
            <w:r w:rsidR="006E28EA">
              <w:rPr>
                <w:sz w:val="24"/>
                <w:szCs w:val="24"/>
              </w:rPr>
              <w:t>я</w:t>
            </w:r>
            <w:r w:rsidRPr="00D3313C">
              <w:rPr>
                <w:sz w:val="24"/>
                <w:szCs w:val="24"/>
              </w:rPr>
              <w:t xml:space="preserve">тся Отделом до сведения участников отбора, не позднее 5 дней </w:t>
            </w:r>
            <w:proofErr w:type="gramStart"/>
            <w:r w:rsidRPr="00D3313C">
              <w:rPr>
                <w:sz w:val="24"/>
                <w:szCs w:val="24"/>
              </w:rPr>
              <w:t>с даты заседания</w:t>
            </w:r>
            <w:proofErr w:type="gramEnd"/>
            <w:r w:rsidR="00457E26">
              <w:rPr>
                <w:spacing w:val="-2"/>
                <w:sz w:val="24"/>
                <w:szCs w:val="24"/>
              </w:rPr>
              <w:t xml:space="preserve"> Рабочей группы</w:t>
            </w:r>
            <w:r w:rsidRPr="00D3313C">
              <w:rPr>
                <w:spacing w:val="-2"/>
                <w:sz w:val="24"/>
                <w:szCs w:val="24"/>
              </w:rPr>
              <w:t>.</w:t>
            </w:r>
          </w:p>
          <w:p w:rsidR="00D3313C" w:rsidRPr="00D3313C" w:rsidRDefault="00D3313C" w:rsidP="00D3313C">
            <w:pPr>
              <w:pStyle w:val="af5"/>
              <w:ind w:left="0" w:firstLine="720"/>
              <w:rPr>
                <w:sz w:val="24"/>
                <w:szCs w:val="24"/>
              </w:rPr>
            </w:pPr>
            <w:proofErr w:type="gramStart"/>
            <w:r w:rsidRPr="00D3313C">
              <w:rPr>
                <w:sz w:val="24"/>
                <w:szCs w:val="24"/>
              </w:rPr>
              <w:t xml:space="preserve">В течение не более 3 рабочих дней со дня принятия </w:t>
            </w:r>
            <w:r w:rsidR="00457E26">
              <w:rPr>
                <w:sz w:val="24"/>
                <w:szCs w:val="24"/>
              </w:rPr>
              <w:t xml:space="preserve">Рабочей группой </w:t>
            </w:r>
            <w:r w:rsidRPr="00D3313C">
              <w:rPr>
                <w:sz w:val="24"/>
                <w:szCs w:val="24"/>
              </w:rPr>
              <w:t>положительного решения о предоставлении субсидии Отделом осуществляется подготовка проекта нормативного правового акта Администрации о предоставлении субсидии, который должен содержать наименование получателя субсидии, сумму субсидии, направление ее целевого использования, а также результаты предоставления субсидии, которые должны быть конкретными, измеримыми и соответствовать результатам федеральных проектов, региональных или муниципальных проектов или</w:t>
            </w:r>
            <w:proofErr w:type="gramEnd"/>
            <w:r w:rsidRPr="00D3313C">
              <w:rPr>
                <w:sz w:val="24"/>
                <w:szCs w:val="24"/>
              </w:rPr>
              <w:t xml:space="preserve"> программ (в случае, если субсидия предоставляется в рамках реализации такого проекта или программы), и показатели, необходимые для достижения резу</w:t>
            </w:r>
            <w:bookmarkStart w:id="0" w:name="_GoBack"/>
            <w:bookmarkEnd w:id="0"/>
            <w:r w:rsidRPr="00D3313C">
              <w:rPr>
                <w:sz w:val="24"/>
                <w:szCs w:val="24"/>
              </w:rPr>
              <w:t>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детализации).</w:t>
            </w:r>
          </w:p>
          <w:p w:rsidR="008F4685" w:rsidRPr="00C57690" w:rsidRDefault="008F4685" w:rsidP="00226E56">
            <w:pPr>
              <w:ind w:firstLine="579"/>
            </w:pPr>
          </w:p>
        </w:tc>
      </w:tr>
    </w:tbl>
    <w:p w:rsidR="004E4034" w:rsidRPr="00460DFB" w:rsidRDefault="004E4034" w:rsidP="004F587F">
      <w:pPr>
        <w:rPr>
          <w:rFonts w:ascii="PT Astra Serif" w:hAnsi="PT Astra Serif"/>
          <w:sz w:val="28"/>
          <w:szCs w:val="28"/>
        </w:rPr>
        <w:sectPr w:rsidR="004E4034" w:rsidRPr="00460DFB" w:rsidSect="00EA1261">
          <w:headerReference w:type="default" r:id="rId8"/>
          <w:pgSz w:w="16838" w:h="11906" w:orient="landscape"/>
          <w:pgMar w:top="1134" w:right="709" w:bottom="424" w:left="851" w:header="708" w:footer="708" w:gutter="0"/>
          <w:cols w:space="708"/>
          <w:titlePg/>
          <w:docGrid w:linePitch="360"/>
        </w:sectPr>
      </w:pPr>
    </w:p>
    <w:p w:rsidR="004E4034" w:rsidRPr="00460DFB" w:rsidRDefault="004E4034" w:rsidP="004F587F">
      <w:pPr>
        <w:rPr>
          <w:rFonts w:ascii="PT Astra Serif" w:hAnsi="PT Astra Serif"/>
          <w:sz w:val="28"/>
          <w:szCs w:val="28"/>
        </w:rPr>
      </w:pPr>
    </w:p>
    <w:sectPr w:rsidR="004E4034" w:rsidRPr="00460DFB" w:rsidSect="006A44E3">
      <w:pgSz w:w="11906" w:h="16838"/>
      <w:pgMar w:top="709" w:right="425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BCC" w:rsidRDefault="001D7BCC" w:rsidP="006D20A2">
      <w:r>
        <w:separator/>
      </w:r>
    </w:p>
  </w:endnote>
  <w:endnote w:type="continuationSeparator" w:id="0">
    <w:p w:rsidR="001D7BCC" w:rsidRDefault="001D7BCC" w:rsidP="006D2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BCC" w:rsidRDefault="001D7BCC" w:rsidP="006D20A2">
      <w:r>
        <w:separator/>
      </w:r>
    </w:p>
  </w:footnote>
  <w:footnote w:type="continuationSeparator" w:id="0">
    <w:p w:rsidR="001D7BCC" w:rsidRDefault="001D7BCC" w:rsidP="006D2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3046965"/>
      <w:docPartObj>
        <w:docPartGallery w:val="Page Numbers (Top of Page)"/>
        <w:docPartUnique/>
      </w:docPartObj>
    </w:sdtPr>
    <w:sdtContent>
      <w:p w:rsidR="00EA1261" w:rsidRDefault="00AC4BC9">
        <w:pPr>
          <w:pStyle w:val="a6"/>
          <w:jc w:val="center"/>
        </w:pPr>
        <w:r>
          <w:fldChar w:fldCharType="begin"/>
        </w:r>
        <w:r w:rsidR="00EA1261">
          <w:instrText>PAGE   \* MERGEFORMAT</w:instrText>
        </w:r>
        <w:r>
          <w:fldChar w:fldCharType="separate"/>
        </w:r>
        <w:r w:rsidR="001468C5">
          <w:rPr>
            <w:noProof/>
          </w:rPr>
          <w:t>2</w:t>
        </w:r>
        <w:r>
          <w:fldChar w:fldCharType="end"/>
        </w:r>
      </w:p>
    </w:sdtContent>
  </w:sdt>
  <w:p w:rsidR="00EA1261" w:rsidRDefault="00EA126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36A09"/>
    <w:multiLevelType w:val="hybridMultilevel"/>
    <w:tmpl w:val="F4424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C7B78"/>
    <w:multiLevelType w:val="multilevel"/>
    <w:tmpl w:val="075C90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7A92740F"/>
    <w:multiLevelType w:val="hybridMultilevel"/>
    <w:tmpl w:val="49049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B1"/>
    <w:rsid w:val="000001B3"/>
    <w:rsid w:val="000015AA"/>
    <w:rsid w:val="00003149"/>
    <w:rsid w:val="00006B5F"/>
    <w:rsid w:val="00010C67"/>
    <w:rsid w:val="00012749"/>
    <w:rsid w:val="00014C3A"/>
    <w:rsid w:val="000169A2"/>
    <w:rsid w:val="00021E49"/>
    <w:rsid w:val="00023F7C"/>
    <w:rsid w:val="0002543B"/>
    <w:rsid w:val="00027171"/>
    <w:rsid w:val="0003062B"/>
    <w:rsid w:val="0003174E"/>
    <w:rsid w:val="0004001B"/>
    <w:rsid w:val="00041BAA"/>
    <w:rsid w:val="000474B0"/>
    <w:rsid w:val="000513F9"/>
    <w:rsid w:val="0005150B"/>
    <w:rsid w:val="0006468F"/>
    <w:rsid w:val="00065626"/>
    <w:rsid w:val="000708C2"/>
    <w:rsid w:val="00072F08"/>
    <w:rsid w:val="00081255"/>
    <w:rsid w:val="00082683"/>
    <w:rsid w:val="000870B5"/>
    <w:rsid w:val="000A4D7C"/>
    <w:rsid w:val="000A7C98"/>
    <w:rsid w:val="000B0E37"/>
    <w:rsid w:val="000B100E"/>
    <w:rsid w:val="000B4152"/>
    <w:rsid w:val="000B670E"/>
    <w:rsid w:val="000C06E7"/>
    <w:rsid w:val="000C0BAF"/>
    <w:rsid w:val="000C499D"/>
    <w:rsid w:val="000C6915"/>
    <w:rsid w:val="000E0C81"/>
    <w:rsid w:val="000E0FE8"/>
    <w:rsid w:val="000E44C2"/>
    <w:rsid w:val="000E60A2"/>
    <w:rsid w:val="000E6D1B"/>
    <w:rsid w:val="000F3085"/>
    <w:rsid w:val="000F6B1D"/>
    <w:rsid w:val="000F7739"/>
    <w:rsid w:val="00102C74"/>
    <w:rsid w:val="00103304"/>
    <w:rsid w:val="00105A37"/>
    <w:rsid w:val="00111F2F"/>
    <w:rsid w:val="00112539"/>
    <w:rsid w:val="00117391"/>
    <w:rsid w:val="00132B93"/>
    <w:rsid w:val="001366C2"/>
    <w:rsid w:val="001468C5"/>
    <w:rsid w:val="00154FD5"/>
    <w:rsid w:val="00156528"/>
    <w:rsid w:val="00170BA6"/>
    <w:rsid w:val="001719DD"/>
    <w:rsid w:val="00173E3F"/>
    <w:rsid w:val="00176477"/>
    <w:rsid w:val="001800E2"/>
    <w:rsid w:val="00181974"/>
    <w:rsid w:val="00182EF1"/>
    <w:rsid w:val="00183B40"/>
    <w:rsid w:val="00187AB1"/>
    <w:rsid w:val="00191EA5"/>
    <w:rsid w:val="00193F73"/>
    <w:rsid w:val="001957C0"/>
    <w:rsid w:val="0019586C"/>
    <w:rsid w:val="00197EA1"/>
    <w:rsid w:val="001A1EC5"/>
    <w:rsid w:val="001A5BDC"/>
    <w:rsid w:val="001A7516"/>
    <w:rsid w:val="001B74EC"/>
    <w:rsid w:val="001C05B4"/>
    <w:rsid w:val="001C177A"/>
    <w:rsid w:val="001C31C2"/>
    <w:rsid w:val="001D063E"/>
    <w:rsid w:val="001D2369"/>
    <w:rsid w:val="001D2A39"/>
    <w:rsid w:val="001D3CE1"/>
    <w:rsid w:val="001D7BCC"/>
    <w:rsid w:val="001F2E40"/>
    <w:rsid w:val="001F4FA2"/>
    <w:rsid w:val="001F5216"/>
    <w:rsid w:val="00200B8C"/>
    <w:rsid w:val="00202EBA"/>
    <w:rsid w:val="002106DC"/>
    <w:rsid w:val="0022051A"/>
    <w:rsid w:val="00221E79"/>
    <w:rsid w:val="00224C90"/>
    <w:rsid w:val="00226E56"/>
    <w:rsid w:val="00227087"/>
    <w:rsid w:val="00241A49"/>
    <w:rsid w:val="002443B0"/>
    <w:rsid w:val="00244CE4"/>
    <w:rsid w:val="00247288"/>
    <w:rsid w:val="00262FFF"/>
    <w:rsid w:val="0026715F"/>
    <w:rsid w:val="00267547"/>
    <w:rsid w:val="00270089"/>
    <w:rsid w:val="00271860"/>
    <w:rsid w:val="002751F8"/>
    <w:rsid w:val="00290A9A"/>
    <w:rsid w:val="002921EB"/>
    <w:rsid w:val="00292803"/>
    <w:rsid w:val="0029297C"/>
    <w:rsid w:val="00292BB5"/>
    <w:rsid w:val="002A0409"/>
    <w:rsid w:val="002A7FF5"/>
    <w:rsid w:val="002B0873"/>
    <w:rsid w:val="002B08BF"/>
    <w:rsid w:val="002B2678"/>
    <w:rsid w:val="002C02C0"/>
    <w:rsid w:val="002C18AD"/>
    <w:rsid w:val="002C5F78"/>
    <w:rsid w:val="002C61B4"/>
    <w:rsid w:val="002D17C1"/>
    <w:rsid w:val="002D3716"/>
    <w:rsid w:val="002E34EA"/>
    <w:rsid w:val="002E37DA"/>
    <w:rsid w:val="002E79DE"/>
    <w:rsid w:val="002F24BC"/>
    <w:rsid w:val="002F2D49"/>
    <w:rsid w:val="002F3664"/>
    <w:rsid w:val="00300C28"/>
    <w:rsid w:val="00302B4E"/>
    <w:rsid w:val="00304313"/>
    <w:rsid w:val="0030539C"/>
    <w:rsid w:val="00305808"/>
    <w:rsid w:val="00323A09"/>
    <w:rsid w:val="00324103"/>
    <w:rsid w:val="00333E53"/>
    <w:rsid w:val="00340891"/>
    <w:rsid w:val="00344D4F"/>
    <w:rsid w:val="00345BC8"/>
    <w:rsid w:val="00350075"/>
    <w:rsid w:val="0035036B"/>
    <w:rsid w:val="0035106F"/>
    <w:rsid w:val="00352401"/>
    <w:rsid w:val="003538F8"/>
    <w:rsid w:val="0035455B"/>
    <w:rsid w:val="0035499E"/>
    <w:rsid w:val="00364359"/>
    <w:rsid w:val="003721E7"/>
    <w:rsid w:val="0037294C"/>
    <w:rsid w:val="00376841"/>
    <w:rsid w:val="00382BB3"/>
    <w:rsid w:val="003872B6"/>
    <w:rsid w:val="00387C96"/>
    <w:rsid w:val="00387F66"/>
    <w:rsid w:val="00394835"/>
    <w:rsid w:val="003967BD"/>
    <w:rsid w:val="003A065B"/>
    <w:rsid w:val="003A0C00"/>
    <w:rsid w:val="003A3685"/>
    <w:rsid w:val="003B0321"/>
    <w:rsid w:val="003B0C37"/>
    <w:rsid w:val="003B26A3"/>
    <w:rsid w:val="003C3DB2"/>
    <w:rsid w:val="003C3EF2"/>
    <w:rsid w:val="003D33CB"/>
    <w:rsid w:val="003D4FF7"/>
    <w:rsid w:val="003D68E3"/>
    <w:rsid w:val="003E2897"/>
    <w:rsid w:val="003E5463"/>
    <w:rsid w:val="003E5A9C"/>
    <w:rsid w:val="003F3A02"/>
    <w:rsid w:val="003F5481"/>
    <w:rsid w:val="004027F2"/>
    <w:rsid w:val="00405A00"/>
    <w:rsid w:val="00415D98"/>
    <w:rsid w:val="004161F1"/>
    <w:rsid w:val="0041785C"/>
    <w:rsid w:val="00420451"/>
    <w:rsid w:val="004223E7"/>
    <w:rsid w:val="00423791"/>
    <w:rsid w:val="00427BB1"/>
    <w:rsid w:val="004314B7"/>
    <w:rsid w:val="00432221"/>
    <w:rsid w:val="00432A1E"/>
    <w:rsid w:val="00435237"/>
    <w:rsid w:val="00442CC8"/>
    <w:rsid w:val="00447A51"/>
    <w:rsid w:val="004512B3"/>
    <w:rsid w:val="00452093"/>
    <w:rsid w:val="00455C84"/>
    <w:rsid w:val="00456B52"/>
    <w:rsid w:val="00457E26"/>
    <w:rsid w:val="00457FF4"/>
    <w:rsid w:val="00460D4A"/>
    <w:rsid w:val="00460DFB"/>
    <w:rsid w:val="004674E4"/>
    <w:rsid w:val="00470A57"/>
    <w:rsid w:val="004713A1"/>
    <w:rsid w:val="00471ABA"/>
    <w:rsid w:val="00472770"/>
    <w:rsid w:val="00473153"/>
    <w:rsid w:val="0047530A"/>
    <w:rsid w:val="004755F6"/>
    <w:rsid w:val="00490410"/>
    <w:rsid w:val="00494FDD"/>
    <w:rsid w:val="004A04A5"/>
    <w:rsid w:val="004A3F46"/>
    <w:rsid w:val="004A7430"/>
    <w:rsid w:val="004B0C7D"/>
    <w:rsid w:val="004B7ADC"/>
    <w:rsid w:val="004C171A"/>
    <w:rsid w:val="004C64A4"/>
    <w:rsid w:val="004C7F70"/>
    <w:rsid w:val="004D0B61"/>
    <w:rsid w:val="004D2538"/>
    <w:rsid w:val="004D3E50"/>
    <w:rsid w:val="004D4682"/>
    <w:rsid w:val="004D6CAC"/>
    <w:rsid w:val="004E2BBE"/>
    <w:rsid w:val="004E2FC4"/>
    <w:rsid w:val="004E3B95"/>
    <w:rsid w:val="004E3E4D"/>
    <w:rsid w:val="004E4034"/>
    <w:rsid w:val="004E4DFA"/>
    <w:rsid w:val="004E4F1A"/>
    <w:rsid w:val="004F1B27"/>
    <w:rsid w:val="004F228C"/>
    <w:rsid w:val="004F2443"/>
    <w:rsid w:val="004F587F"/>
    <w:rsid w:val="004F5EAF"/>
    <w:rsid w:val="005041EC"/>
    <w:rsid w:val="005067F0"/>
    <w:rsid w:val="00507B0A"/>
    <w:rsid w:val="0052019B"/>
    <w:rsid w:val="005256CB"/>
    <w:rsid w:val="00526935"/>
    <w:rsid w:val="00531272"/>
    <w:rsid w:val="00532D0D"/>
    <w:rsid w:val="005423F4"/>
    <w:rsid w:val="005429A3"/>
    <w:rsid w:val="00545064"/>
    <w:rsid w:val="00551746"/>
    <w:rsid w:val="00551F40"/>
    <w:rsid w:val="0055396F"/>
    <w:rsid w:val="005550BB"/>
    <w:rsid w:val="0056017B"/>
    <w:rsid w:val="0056050D"/>
    <w:rsid w:val="0056483D"/>
    <w:rsid w:val="005761F0"/>
    <w:rsid w:val="00584930"/>
    <w:rsid w:val="00586AEA"/>
    <w:rsid w:val="005916A0"/>
    <w:rsid w:val="00592D83"/>
    <w:rsid w:val="00594481"/>
    <w:rsid w:val="00596A2E"/>
    <w:rsid w:val="005A3BF8"/>
    <w:rsid w:val="005A4D08"/>
    <w:rsid w:val="005C43D0"/>
    <w:rsid w:val="005D1C76"/>
    <w:rsid w:val="005D1CA1"/>
    <w:rsid w:val="005E3AD0"/>
    <w:rsid w:val="005E62F2"/>
    <w:rsid w:val="005F1B70"/>
    <w:rsid w:val="005F7737"/>
    <w:rsid w:val="00600268"/>
    <w:rsid w:val="00600935"/>
    <w:rsid w:val="0060101B"/>
    <w:rsid w:val="00601C35"/>
    <w:rsid w:val="00614AD5"/>
    <w:rsid w:val="00615EF8"/>
    <w:rsid w:val="00622225"/>
    <w:rsid w:val="00623DD3"/>
    <w:rsid w:val="00626C63"/>
    <w:rsid w:val="00630213"/>
    <w:rsid w:val="006346CE"/>
    <w:rsid w:val="00645845"/>
    <w:rsid w:val="0064588C"/>
    <w:rsid w:val="00654619"/>
    <w:rsid w:val="00660D3F"/>
    <w:rsid w:val="00661D80"/>
    <w:rsid w:val="00663414"/>
    <w:rsid w:val="00663FD9"/>
    <w:rsid w:val="00665718"/>
    <w:rsid w:val="00670E73"/>
    <w:rsid w:val="00676AD3"/>
    <w:rsid w:val="00681AF1"/>
    <w:rsid w:val="00682A0C"/>
    <w:rsid w:val="00684F30"/>
    <w:rsid w:val="00685FD1"/>
    <w:rsid w:val="00695155"/>
    <w:rsid w:val="0069548A"/>
    <w:rsid w:val="006A17F6"/>
    <w:rsid w:val="006A44E3"/>
    <w:rsid w:val="006C1BAA"/>
    <w:rsid w:val="006C40ED"/>
    <w:rsid w:val="006C56D8"/>
    <w:rsid w:val="006C7514"/>
    <w:rsid w:val="006C794D"/>
    <w:rsid w:val="006D061A"/>
    <w:rsid w:val="006D20A2"/>
    <w:rsid w:val="006D2FB8"/>
    <w:rsid w:val="006D6230"/>
    <w:rsid w:val="006D7354"/>
    <w:rsid w:val="006D7785"/>
    <w:rsid w:val="006E15B0"/>
    <w:rsid w:val="006E28EA"/>
    <w:rsid w:val="006E3FB4"/>
    <w:rsid w:val="006E7E23"/>
    <w:rsid w:val="006F144B"/>
    <w:rsid w:val="006F4715"/>
    <w:rsid w:val="006F5247"/>
    <w:rsid w:val="006F6499"/>
    <w:rsid w:val="006F64B9"/>
    <w:rsid w:val="006F7295"/>
    <w:rsid w:val="006F7AB3"/>
    <w:rsid w:val="00701738"/>
    <w:rsid w:val="007020DD"/>
    <w:rsid w:val="00705FA7"/>
    <w:rsid w:val="007105DC"/>
    <w:rsid w:val="00711258"/>
    <w:rsid w:val="007157AA"/>
    <w:rsid w:val="00716DBB"/>
    <w:rsid w:val="00720C16"/>
    <w:rsid w:val="00722F68"/>
    <w:rsid w:val="007377D5"/>
    <w:rsid w:val="00737BA8"/>
    <w:rsid w:val="00740054"/>
    <w:rsid w:val="00740911"/>
    <w:rsid w:val="00740B12"/>
    <w:rsid w:val="00744960"/>
    <w:rsid w:val="00745757"/>
    <w:rsid w:val="00746652"/>
    <w:rsid w:val="00750705"/>
    <w:rsid w:val="00752425"/>
    <w:rsid w:val="00753391"/>
    <w:rsid w:val="00757BC8"/>
    <w:rsid w:val="00757CC5"/>
    <w:rsid w:val="00770C12"/>
    <w:rsid w:val="00776A04"/>
    <w:rsid w:val="00780E34"/>
    <w:rsid w:val="00781722"/>
    <w:rsid w:val="00784F84"/>
    <w:rsid w:val="0078707E"/>
    <w:rsid w:val="0078781D"/>
    <w:rsid w:val="0079159D"/>
    <w:rsid w:val="0079265A"/>
    <w:rsid w:val="00792ABC"/>
    <w:rsid w:val="00792E54"/>
    <w:rsid w:val="00794480"/>
    <w:rsid w:val="00794D65"/>
    <w:rsid w:val="00795308"/>
    <w:rsid w:val="00795488"/>
    <w:rsid w:val="0079766A"/>
    <w:rsid w:val="00797E3D"/>
    <w:rsid w:val="007B3E5B"/>
    <w:rsid w:val="007B7330"/>
    <w:rsid w:val="007B749E"/>
    <w:rsid w:val="007C2A20"/>
    <w:rsid w:val="007C492D"/>
    <w:rsid w:val="007D53FA"/>
    <w:rsid w:val="007D7A2F"/>
    <w:rsid w:val="007E3D86"/>
    <w:rsid w:val="007E7A77"/>
    <w:rsid w:val="007F190F"/>
    <w:rsid w:val="007F3B7E"/>
    <w:rsid w:val="007F3CBA"/>
    <w:rsid w:val="00802B38"/>
    <w:rsid w:val="008030EC"/>
    <w:rsid w:val="00805645"/>
    <w:rsid w:val="00806D3F"/>
    <w:rsid w:val="008136E6"/>
    <w:rsid w:val="00815BAE"/>
    <w:rsid w:val="00836819"/>
    <w:rsid w:val="00846E2A"/>
    <w:rsid w:val="008537BD"/>
    <w:rsid w:val="00855605"/>
    <w:rsid w:val="008626CC"/>
    <w:rsid w:val="00867E9F"/>
    <w:rsid w:val="00877FBA"/>
    <w:rsid w:val="00882A78"/>
    <w:rsid w:val="00883D0A"/>
    <w:rsid w:val="00885942"/>
    <w:rsid w:val="00885BEB"/>
    <w:rsid w:val="008869C1"/>
    <w:rsid w:val="00891782"/>
    <w:rsid w:val="00892293"/>
    <w:rsid w:val="00892C9E"/>
    <w:rsid w:val="008A0989"/>
    <w:rsid w:val="008A30D1"/>
    <w:rsid w:val="008A7992"/>
    <w:rsid w:val="008B126A"/>
    <w:rsid w:val="008B54B6"/>
    <w:rsid w:val="008B59BA"/>
    <w:rsid w:val="008B6987"/>
    <w:rsid w:val="008C1B44"/>
    <w:rsid w:val="008C21B0"/>
    <w:rsid w:val="008C234F"/>
    <w:rsid w:val="008D208E"/>
    <w:rsid w:val="008D6C8C"/>
    <w:rsid w:val="008E0E91"/>
    <w:rsid w:val="008E1E9F"/>
    <w:rsid w:val="008E6E03"/>
    <w:rsid w:val="008E7F32"/>
    <w:rsid w:val="008F13A6"/>
    <w:rsid w:val="008F1AF7"/>
    <w:rsid w:val="008F3455"/>
    <w:rsid w:val="008F4685"/>
    <w:rsid w:val="0090149F"/>
    <w:rsid w:val="00902EB6"/>
    <w:rsid w:val="009223E1"/>
    <w:rsid w:val="009253F2"/>
    <w:rsid w:val="0092703A"/>
    <w:rsid w:val="0093155B"/>
    <w:rsid w:val="009337DD"/>
    <w:rsid w:val="00937973"/>
    <w:rsid w:val="0094243A"/>
    <w:rsid w:val="00942959"/>
    <w:rsid w:val="009479C6"/>
    <w:rsid w:val="00951FF1"/>
    <w:rsid w:val="009541F4"/>
    <w:rsid w:val="009568D8"/>
    <w:rsid w:val="00957449"/>
    <w:rsid w:val="00965E68"/>
    <w:rsid w:val="009703ED"/>
    <w:rsid w:val="00974B3E"/>
    <w:rsid w:val="00984272"/>
    <w:rsid w:val="00984A23"/>
    <w:rsid w:val="0098588A"/>
    <w:rsid w:val="00987652"/>
    <w:rsid w:val="00991579"/>
    <w:rsid w:val="0099446E"/>
    <w:rsid w:val="00997B58"/>
    <w:rsid w:val="009A10B3"/>
    <w:rsid w:val="009A3C02"/>
    <w:rsid w:val="009A62F3"/>
    <w:rsid w:val="009B0B86"/>
    <w:rsid w:val="009B39BE"/>
    <w:rsid w:val="009B41C8"/>
    <w:rsid w:val="009B4873"/>
    <w:rsid w:val="009B4A63"/>
    <w:rsid w:val="009B6694"/>
    <w:rsid w:val="009C118F"/>
    <w:rsid w:val="009C1B79"/>
    <w:rsid w:val="009C25BF"/>
    <w:rsid w:val="009C463C"/>
    <w:rsid w:val="009C6D53"/>
    <w:rsid w:val="009C7DB0"/>
    <w:rsid w:val="009D1B10"/>
    <w:rsid w:val="009D3076"/>
    <w:rsid w:val="009E5272"/>
    <w:rsid w:val="009E5407"/>
    <w:rsid w:val="009E57F9"/>
    <w:rsid w:val="009E5F8D"/>
    <w:rsid w:val="009E6C6A"/>
    <w:rsid w:val="009F062D"/>
    <w:rsid w:val="009F300D"/>
    <w:rsid w:val="009F5639"/>
    <w:rsid w:val="00A036DF"/>
    <w:rsid w:val="00A12033"/>
    <w:rsid w:val="00A1356B"/>
    <w:rsid w:val="00A17146"/>
    <w:rsid w:val="00A21A7D"/>
    <w:rsid w:val="00A22DAC"/>
    <w:rsid w:val="00A30520"/>
    <w:rsid w:val="00A30E6B"/>
    <w:rsid w:val="00A31D09"/>
    <w:rsid w:val="00A3385F"/>
    <w:rsid w:val="00A37694"/>
    <w:rsid w:val="00A46717"/>
    <w:rsid w:val="00A47B09"/>
    <w:rsid w:val="00A5202E"/>
    <w:rsid w:val="00A529A7"/>
    <w:rsid w:val="00A56406"/>
    <w:rsid w:val="00A566DE"/>
    <w:rsid w:val="00A57373"/>
    <w:rsid w:val="00A6108B"/>
    <w:rsid w:val="00A6140C"/>
    <w:rsid w:val="00A614A9"/>
    <w:rsid w:val="00A66F38"/>
    <w:rsid w:val="00A72C5C"/>
    <w:rsid w:val="00A75884"/>
    <w:rsid w:val="00A76CCF"/>
    <w:rsid w:val="00A76FE1"/>
    <w:rsid w:val="00A83762"/>
    <w:rsid w:val="00A85DDE"/>
    <w:rsid w:val="00A917E1"/>
    <w:rsid w:val="00A9749B"/>
    <w:rsid w:val="00AB3B60"/>
    <w:rsid w:val="00AC4BC9"/>
    <w:rsid w:val="00AC5E03"/>
    <w:rsid w:val="00AD2EE9"/>
    <w:rsid w:val="00AE1D20"/>
    <w:rsid w:val="00AE2A36"/>
    <w:rsid w:val="00AE564F"/>
    <w:rsid w:val="00AE7FF4"/>
    <w:rsid w:val="00AF55C6"/>
    <w:rsid w:val="00AF5816"/>
    <w:rsid w:val="00B04BFB"/>
    <w:rsid w:val="00B10580"/>
    <w:rsid w:val="00B10F11"/>
    <w:rsid w:val="00B12BD0"/>
    <w:rsid w:val="00B15F91"/>
    <w:rsid w:val="00B173B8"/>
    <w:rsid w:val="00B17A05"/>
    <w:rsid w:val="00B238C9"/>
    <w:rsid w:val="00B312F1"/>
    <w:rsid w:val="00B355E0"/>
    <w:rsid w:val="00B41016"/>
    <w:rsid w:val="00B43BBC"/>
    <w:rsid w:val="00B45DB5"/>
    <w:rsid w:val="00B51F36"/>
    <w:rsid w:val="00B5413B"/>
    <w:rsid w:val="00B57CFF"/>
    <w:rsid w:val="00B607C6"/>
    <w:rsid w:val="00B612EC"/>
    <w:rsid w:val="00B61778"/>
    <w:rsid w:val="00B61C28"/>
    <w:rsid w:val="00B741B2"/>
    <w:rsid w:val="00B77A55"/>
    <w:rsid w:val="00B77FA9"/>
    <w:rsid w:val="00B81CAD"/>
    <w:rsid w:val="00B81F14"/>
    <w:rsid w:val="00B900A5"/>
    <w:rsid w:val="00B92E10"/>
    <w:rsid w:val="00B93B67"/>
    <w:rsid w:val="00B95509"/>
    <w:rsid w:val="00BA1220"/>
    <w:rsid w:val="00BA2316"/>
    <w:rsid w:val="00BA2DF3"/>
    <w:rsid w:val="00BB0FFF"/>
    <w:rsid w:val="00BB4627"/>
    <w:rsid w:val="00BB5484"/>
    <w:rsid w:val="00BB6C06"/>
    <w:rsid w:val="00BB7178"/>
    <w:rsid w:val="00BD280F"/>
    <w:rsid w:val="00BD3346"/>
    <w:rsid w:val="00BD3E60"/>
    <w:rsid w:val="00BD484C"/>
    <w:rsid w:val="00BD5534"/>
    <w:rsid w:val="00BE00E2"/>
    <w:rsid w:val="00BE067F"/>
    <w:rsid w:val="00BE1ACB"/>
    <w:rsid w:val="00BE3A03"/>
    <w:rsid w:val="00BE52BF"/>
    <w:rsid w:val="00BF38D2"/>
    <w:rsid w:val="00BF654C"/>
    <w:rsid w:val="00BF75F3"/>
    <w:rsid w:val="00C066BD"/>
    <w:rsid w:val="00C118D9"/>
    <w:rsid w:val="00C12825"/>
    <w:rsid w:val="00C1406C"/>
    <w:rsid w:val="00C15BB8"/>
    <w:rsid w:val="00C16FFE"/>
    <w:rsid w:val="00C266B2"/>
    <w:rsid w:val="00C276D8"/>
    <w:rsid w:val="00C27E11"/>
    <w:rsid w:val="00C31B42"/>
    <w:rsid w:val="00C403DB"/>
    <w:rsid w:val="00C43309"/>
    <w:rsid w:val="00C43A12"/>
    <w:rsid w:val="00C45DD5"/>
    <w:rsid w:val="00C50FA3"/>
    <w:rsid w:val="00C531CE"/>
    <w:rsid w:val="00C57690"/>
    <w:rsid w:val="00C609F2"/>
    <w:rsid w:val="00C65977"/>
    <w:rsid w:val="00C707CB"/>
    <w:rsid w:val="00C71575"/>
    <w:rsid w:val="00C72D4D"/>
    <w:rsid w:val="00C73E08"/>
    <w:rsid w:val="00C75948"/>
    <w:rsid w:val="00C7717D"/>
    <w:rsid w:val="00C84607"/>
    <w:rsid w:val="00C854FE"/>
    <w:rsid w:val="00C8749A"/>
    <w:rsid w:val="00C903BD"/>
    <w:rsid w:val="00CA31AA"/>
    <w:rsid w:val="00CA3C39"/>
    <w:rsid w:val="00CA3EA3"/>
    <w:rsid w:val="00CA3FA4"/>
    <w:rsid w:val="00CA6406"/>
    <w:rsid w:val="00CA6D81"/>
    <w:rsid w:val="00CB1962"/>
    <w:rsid w:val="00CB1D54"/>
    <w:rsid w:val="00CB3F90"/>
    <w:rsid w:val="00CB53D8"/>
    <w:rsid w:val="00CB6F27"/>
    <w:rsid w:val="00CC090F"/>
    <w:rsid w:val="00CC1875"/>
    <w:rsid w:val="00CD106C"/>
    <w:rsid w:val="00CD258A"/>
    <w:rsid w:val="00CD386A"/>
    <w:rsid w:val="00CD3F82"/>
    <w:rsid w:val="00CD61FE"/>
    <w:rsid w:val="00CD63BC"/>
    <w:rsid w:val="00CD7D93"/>
    <w:rsid w:val="00CE0B80"/>
    <w:rsid w:val="00CE0EF3"/>
    <w:rsid w:val="00CE2C17"/>
    <w:rsid w:val="00CE68D1"/>
    <w:rsid w:val="00CE7371"/>
    <w:rsid w:val="00CE7D64"/>
    <w:rsid w:val="00CF04CC"/>
    <w:rsid w:val="00CF1D1E"/>
    <w:rsid w:val="00CF1F9A"/>
    <w:rsid w:val="00CF51BD"/>
    <w:rsid w:val="00CF5A75"/>
    <w:rsid w:val="00D02F96"/>
    <w:rsid w:val="00D0456E"/>
    <w:rsid w:val="00D05BC1"/>
    <w:rsid w:val="00D11419"/>
    <w:rsid w:val="00D1227F"/>
    <w:rsid w:val="00D12B70"/>
    <w:rsid w:val="00D13135"/>
    <w:rsid w:val="00D13BB9"/>
    <w:rsid w:val="00D158DB"/>
    <w:rsid w:val="00D20217"/>
    <w:rsid w:val="00D208E5"/>
    <w:rsid w:val="00D30FE3"/>
    <w:rsid w:val="00D32A32"/>
    <w:rsid w:val="00D32A74"/>
    <w:rsid w:val="00D3313C"/>
    <w:rsid w:val="00D33D8D"/>
    <w:rsid w:val="00D34C7A"/>
    <w:rsid w:val="00D377EC"/>
    <w:rsid w:val="00D40536"/>
    <w:rsid w:val="00D41891"/>
    <w:rsid w:val="00D43929"/>
    <w:rsid w:val="00D447B7"/>
    <w:rsid w:val="00D46963"/>
    <w:rsid w:val="00D52628"/>
    <w:rsid w:val="00D56883"/>
    <w:rsid w:val="00D56D9B"/>
    <w:rsid w:val="00D60EDB"/>
    <w:rsid w:val="00D6477E"/>
    <w:rsid w:val="00D65C34"/>
    <w:rsid w:val="00D66A95"/>
    <w:rsid w:val="00D736CD"/>
    <w:rsid w:val="00D84435"/>
    <w:rsid w:val="00D87B01"/>
    <w:rsid w:val="00D92BC3"/>
    <w:rsid w:val="00D9595F"/>
    <w:rsid w:val="00D95E9A"/>
    <w:rsid w:val="00D9613A"/>
    <w:rsid w:val="00DA4B5B"/>
    <w:rsid w:val="00DB2942"/>
    <w:rsid w:val="00DB5C2A"/>
    <w:rsid w:val="00DC393C"/>
    <w:rsid w:val="00DC4D68"/>
    <w:rsid w:val="00DC5E7A"/>
    <w:rsid w:val="00DC7943"/>
    <w:rsid w:val="00DF1D40"/>
    <w:rsid w:val="00DF53A0"/>
    <w:rsid w:val="00DF5AAC"/>
    <w:rsid w:val="00DF753A"/>
    <w:rsid w:val="00E009D4"/>
    <w:rsid w:val="00E02FAA"/>
    <w:rsid w:val="00E055C9"/>
    <w:rsid w:val="00E057A9"/>
    <w:rsid w:val="00E10860"/>
    <w:rsid w:val="00E150BD"/>
    <w:rsid w:val="00E1590C"/>
    <w:rsid w:val="00E166AD"/>
    <w:rsid w:val="00E2159C"/>
    <w:rsid w:val="00E2244C"/>
    <w:rsid w:val="00E224B1"/>
    <w:rsid w:val="00E249C6"/>
    <w:rsid w:val="00E30AB5"/>
    <w:rsid w:val="00E3304F"/>
    <w:rsid w:val="00E3652C"/>
    <w:rsid w:val="00E36919"/>
    <w:rsid w:val="00E444BF"/>
    <w:rsid w:val="00E44A97"/>
    <w:rsid w:val="00E454E5"/>
    <w:rsid w:val="00E46352"/>
    <w:rsid w:val="00E464F5"/>
    <w:rsid w:val="00E54702"/>
    <w:rsid w:val="00E5555E"/>
    <w:rsid w:val="00E563B0"/>
    <w:rsid w:val="00E56A65"/>
    <w:rsid w:val="00E669B6"/>
    <w:rsid w:val="00E66E58"/>
    <w:rsid w:val="00E7041F"/>
    <w:rsid w:val="00E70CB7"/>
    <w:rsid w:val="00E721A3"/>
    <w:rsid w:val="00E76FDC"/>
    <w:rsid w:val="00E87C09"/>
    <w:rsid w:val="00E87E54"/>
    <w:rsid w:val="00E932FB"/>
    <w:rsid w:val="00E9733A"/>
    <w:rsid w:val="00EA1261"/>
    <w:rsid w:val="00EA140E"/>
    <w:rsid w:val="00EA2931"/>
    <w:rsid w:val="00EB4B98"/>
    <w:rsid w:val="00EC470C"/>
    <w:rsid w:val="00EC580A"/>
    <w:rsid w:val="00EC73B1"/>
    <w:rsid w:val="00EC76A8"/>
    <w:rsid w:val="00ED3FDC"/>
    <w:rsid w:val="00EE0219"/>
    <w:rsid w:val="00EF31C7"/>
    <w:rsid w:val="00EF72CE"/>
    <w:rsid w:val="00F01FF4"/>
    <w:rsid w:val="00F02009"/>
    <w:rsid w:val="00F04A61"/>
    <w:rsid w:val="00F04FC4"/>
    <w:rsid w:val="00F05B56"/>
    <w:rsid w:val="00F05D55"/>
    <w:rsid w:val="00F0623D"/>
    <w:rsid w:val="00F065A0"/>
    <w:rsid w:val="00F06671"/>
    <w:rsid w:val="00F15F69"/>
    <w:rsid w:val="00F1732C"/>
    <w:rsid w:val="00F30595"/>
    <w:rsid w:val="00F31A1E"/>
    <w:rsid w:val="00F34265"/>
    <w:rsid w:val="00F42814"/>
    <w:rsid w:val="00F44DB1"/>
    <w:rsid w:val="00F46333"/>
    <w:rsid w:val="00F516E5"/>
    <w:rsid w:val="00F573A0"/>
    <w:rsid w:val="00F6070C"/>
    <w:rsid w:val="00F61A83"/>
    <w:rsid w:val="00F62F62"/>
    <w:rsid w:val="00F64991"/>
    <w:rsid w:val="00F65521"/>
    <w:rsid w:val="00F72531"/>
    <w:rsid w:val="00F73A27"/>
    <w:rsid w:val="00F7407D"/>
    <w:rsid w:val="00F83C20"/>
    <w:rsid w:val="00F841E8"/>
    <w:rsid w:val="00F86348"/>
    <w:rsid w:val="00F9064C"/>
    <w:rsid w:val="00F92E85"/>
    <w:rsid w:val="00F93035"/>
    <w:rsid w:val="00FB2258"/>
    <w:rsid w:val="00FB2F64"/>
    <w:rsid w:val="00FB67F1"/>
    <w:rsid w:val="00FC1D1A"/>
    <w:rsid w:val="00FC32DB"/>
    <w:rsid w:val="00FD091F"/>
    <w:rsid w:val="00FE0AB7"/>
    <w:rsid w:val="00FE5AF1"/>
    <w:rsid w:val="00FE6C8C"/>
    <w:rsid w:val="00FE7663"/>
    <w:rsid w:val="00F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A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D20A2"/>
    <w:rPr>
      <w:rFonts w:ascii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6D20A2"/>
    <w:rPr>
      <w:rFonts w:ascii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D20A2"/>
    <w:rPr>
      <w:rFonts w:cs="Times New Roman"/>
      <w:vertAlign w:val="superscript"/>
    </w:rPr>
  </w:style>
  <w:style w:type="character" w:customStyle="1" w:styleId="FontStyle15">
    <w:name w:val="Font Style15"/>
    <w:rsid w:val="00E2159C"/>
    <w:rPr>
      <w:rFonts w:ascii="Times New Roman" w:hAnsi="Times New Roman"/>
      <w:sz w:val="26"/>
    </w:rPr>
  </w:style>
  <w:style w:type="paragraph" w:styleId="a6">
    <w:name w:val="header"/>
    <w:basedOn w:val="a"/>
    <w:link w:val="a7"/>
    <w:uiPriority w:val="99"/>
    <w:unhideWhenUsed/>
    <w:rsid w:val="00DB5C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B5C2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5C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B5C2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55396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396F"/>
    <w:rPr>
      <w:rFonts w:ascii="Calibri" w:hAnsi="Calibri" w:cs="Calibri"/>
      <w:sz w:val="28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797E3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E3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E3D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97E3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97E3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97E3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97E3D"/>
    <w:rPr>
      <w:rFonts w:ascii="Segoe UI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1"/>
    <w:qFormat/>
    <w:rsid w:val="00CB6F27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745757"/>
    <w:rPr>
      <w:color w:val="0563C1" w:themeColor="hyperlink"/>
      <w:u w:val="single"/>
    </w:rPr>
  </w:style>
  <w:style w:type="paragraph" w:styleId="af3">
    <w:name w:val="No Spacing"/>
    <w:uiPriority w:val="1"/>
    <w:qFormat/>
    <w:rsid w:val="004E4034"/>
    <w:pPr>
      <w:spacing w:after="0" w:line="240" w:lineRule="auto"/>
    </w:pPr>
    <w:rPr>
      <w:rFonts w:ascii="Calibri" w:hAnsi="Calibri" w:cs="Times New Roman"/>
      <w:lang w:eastAsia="ru-RU"/>
    </w:rPr>
  </w:style>
  <w:style w:type="paragraph" w:customStyle="1" w:styleId="ConsPlusNonformat">
    <w:name w:val="ConsPlusNonformat"/>
    <w:uiPriority w:val="99"/>
    <w:rsid w:val="004E40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E40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table" w:styleId="af4">
    <w:name w:val="Table Grid"/>
    <w:basedOn w:val="a1"/>
    <w:uiPriority w:val="39"/>
    <w:rsid w:val="006A44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uiPriority w:val="1"/>
    <w:qFormat/>
    <w:rsid w:val="00117391"/>
    <w:pPr>
      <w:widowControl w:val="0"/>
      <w:autoSpaceDE w:val="0"/>
      <w:autoSpaceDN w:val="0"/>
      <w:ind w:left="402" w:firstLine="707"/>
      <w:jc w:val="both"/>
    </w:pPr>
    <w:rPr>
      <w:sz w:val="28"/>
      <w:szCs w:val="28"/>
      <w:lang w:eastAsia="en-US"/>
    </w:rPr>
  </w:style>
  <w:style w:type="character" w:customStyle="1" w:styleId="af6">
    <w:name w:val="Основной текст Знак"/>
    <w:basedOn w:val="a0"/>
    <w:link w:val="af5"/>
    <w:uiPriority w:val="1"/>
    <w:rsid w:val="00117391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A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D20A2"/>
    <w:rPr>
      <w:rFonts w:ascii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6D20A2"/>
    <w:rPr>
      <w:rFonts w:ascii="Calibri" w:hAnsi="Calibri" w:cs="Times New Roman"/>
      <w:sz w:val="20"/>
      <w:szCs w:val="20"/>
      <w:lang w:val="x-none" w:eastAsia="x-none"/>
    </w:rPr>
  </w:style>
  <w:style w:type="character" w:styleId="a5">
    <w:name w:val="footnote reference"/>
    <w:basedOn w:val="a0"/>
    <w:uiPriority w:val="99"/>
    <w:semiHidden/>
    <w:unhideWhenUsed/>
    <w:rsid w:val="006D20A2"/>
    <w:rPr>
      <w:rFonts w:cs="Times New Roman"/>
      <w:vertAlign w:val="superscript"/>
    </w:rPr>
  </w:style>
  <w:style w:type="character" w:customStyle="1" w:styleId="FontStyle15">
    <w:name w:val="Font Style15"/>
    <w:rsid w:val="00E2159C"/>
    <w:rPr>
      <w:rFonts w:ascii="Times New Roman" w:hAnsi="Times New Roman"/>
      <w:sz w:val="26"/>
    </w:rPr>
  </w:style>
  <w:style w:type="paragraph" w:styleId="a6">
    <w:name w:val="header"/>
    <w:basedOn w:val="a"/>
    <w:link w:val="a7"/>
    <w:uiPriority w:val="99"/>
    <w:unhideWhenUsed/>
    <w:rsid w:val="00DB5C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B5C2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DB5C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DB5C2A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55396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396F"/>
    <w:rPr>
      <w:rFonts w:ascii="Calibri" w:hAnsi="Calibri" w:cs="Calibri"/>
      <w:sz w:val="28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797E3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E3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E3D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97E3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97E3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97E3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97E3D"/>
    <w:rPr>
      <w:rFonts w:ascii="Segoe UI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1"/>
    <w:qFormat/>
    <w:rsid w:val="00CB6F27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745757"/>
    <w:rPr>
      <w:color w:val="0563C1" w:themeColor="hyperlink"/>
      <w:u w:val="single"/>
    </w:rPr>
  </w:style>
  <w:style w:type="paragraph" w:styleId="af3">
    <w:name w:val="No Spacing"/>
    <w:uiPriority w:val="1"/>
    <w:qFormat/>
    <w:rsid w:val="004E4034"/>
    <w:pPr>
      <w:spacing w:after="0" w:line="240" w:lineRule="auto"/>
    </w:pPr>
    <w:rPr>
      <w:rFonts w:ascii="Calibri" w:hAnsi="Calibri" w:cs="Times New Roman"/>
      <w:lang w:eastAsia="ru-RU"/>
    </w:rPr>
  </w:style>
  <w:style w:type="paragraph" w:customStyle="1" w:styleId="ConsPlusNonformat">
    <w:name w:val="ConsPlusNonformat"/>
    <w:uiPriority w:val="99"/>
    <w:rsid w:val="004E40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E40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table" w:styleId="af4">
    <w:name w:val="Table Grid"/>
    <w:basedOn w:val="a1"/>
    <w:uiPriority w:val="39"/>
    <w:rsid w:val="006A44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uiPriority w:val="1"/>
    <w:qFormat/>
    <w:rsid w:val="00117391"/>
    <w:pPr>
      <w:widowControl w:val="0"/>
      <w:autoSpaceDE w:val="0"/>
      <w:autoSpaceDN w:val="0"/>
      <w:ind w:left="402" w:firstLine="707"/>
      <w:jc w:val="both"/>
    </w:pPr>
    <w:rPr>
      <w:sz w:val="28"/>
      <w:szCs w:val="28"/>
      <w:lang w:eastAsia="en-US"/>
    </w:rPr>
  </w:style>
  <w:style w:type="character" w:customStyle="1" w:styleId="af6">
    <w:name w:val="Основной текст Знак"/>
    <w:basedOn w:val="a0"/>
    <w:link w:val="af5"/>
    <w:uiPriority w:val="1"/>
    <w:rsid w:val="0011739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DFD3A-8FF4-4845-A2DD-9056CEC2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6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Зюбин Александр Александрович</dc:creator>
  <cp:lastModifiedBy>RePack by SPecialiST</cp:lastModifiedBy>
  <cp:revision>27</cp:revision>
  <cp:lastPrinted>2023-07-20T06:05:00Z</cp:lastPrinted>
  <dcterms:created xsi:type="dcterms:W3CDTF">2021-07-29T07:28:00Z</dcterms:created>
  <dcterms:modified xsi:type="dcterms:W3CDTF">2023-07-20T08:29:00Z</dcterms:modified>
</cp:coreProperties>
</file>